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63D9" w:rsidRDefault="00D92A34" w:rsidP="008F63D9">
      <w:pPr>
        <w:jc w:val="right"/>
        <w:rPr>
          <w:rFonts w:ascii="Arial" w:hAnsi="Arial" w:cs="Arial"/>
          <w:b/>
          <w:sz w:val="48"/>
          <w:szCs w:val="48"/>
        </w:rPr>
      </w:pPr>
      <w:r>
        <w:rPr>
          <w:noProof/>
          <w:lang w:eastAsia="en-GB"/>
        </w:rPr>
        <w:drawing>
          <wp:inline distT="0" distB="0" distL="0" distR="0" wp14:anchorId="33654BCA" wp14:editId="33654BCB">
            <wp:extent cx="2343150" cy="885825"/>
            <wp:effectExtent l="0" t="0" r="0" b="9525"/>
            <wp:docPr id="7" name="Picture 7" descr="Macintosh HD:Users:brian:Dropbox (Making Sense):Current work:2017-xx Walker:NHS Leeds CCG logo pack:For office use (Word, PowerPoint):PNG files (transparent background):Leeds CCG - RGB Blue.png"/>
            <wp:cNvGraphicFramePr/>
            <a:graphic xmlns:a="http://schemas.openxmlformats.org/drawingml/2006/main">
              <a:graphicData uri="http://schemas.openxmlformats.org/drawingml/2006/picture">
                <pic:pic xmlns:pic="http://schemas.openxmlformats.org/drawingml/2006/picture">
                  <pic:nvPicPr>
                    <pic:cNvPr id="1" name="Picture 1" descr="Macintosh HD:Users:brian:Dropbox (Making Sense):Current work:2017-xx Walker:NHS Leeds CCG logo pack:For office use (Word, PowerPoint):PNG files (transparent background):Leeds CCG - RGB Blu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885825"/>
                    </a:xfrm>
                    <a:prstGeom prst="rect">
                      <a:avLst/>
                    </a:prstGeom>
                    <a:noFill/>
                    <a:ln>
                      <a:noFill/>
                    </a:ln>
                  </pic:spPr>
                </pic:pic>
              </a:graphicData>
            </a:graphic>
          </wp:inline>
        </w:drawing>
      </w:r>
    </w:p>
    <w:p w:rsidR="00D92A34" w:rsidRDefault="00D92A34" w:rsidP="008F63D9">
      <w:pPr>
        <w:jc w:val="center"/>
        <w:rPr>
          <w:rFonts w:ascii="Arial" w:hAnsi="Arial" w:cs="Arial"/>
          <w:b/>
          <w:sz w:val="48"/>
          <w:szCs w:val="48"/>
        </w:rPr>
      </w:pPr>
    </w:p>
    <w:p w:rsidR="008F63D9" w:rsidRDefault="008F63D9" w:rsidP="00D92A34">
      <w:pPr>
        <w:jc w:val="center"/>
        <w:rPr>
          <w:rFonts w:ascii="Arial" w:hAnsi="Arial" w:cs="Arial"/>
          <w:b/>
          <w:sz w:val="48"/>
          <w:szCs w:val="48"/>
        </w:rPr>
      </w:pPr>
      <w:r w:rsidRPr="00CF3A0A">
        <w:rPr>
          <w:rFonts w:ascii="Arial" w:hAnsi="Arial" w:cs="Arial"/>
          <w:b/>
          <w:sz w:val="48"/>
          <w:szCs w:val="48"/>
        </w:rPr>
        <w:t>Guidance for Leeds Primary Care</w:t>
      </w:r>
      <w:r w:rsidR="008C60A9">
        <w:rPr>
          <w:rFonts w:ascii="Arial" w:hAnsi="Arial" w:cs="Arial"/>
          <w:b/>
          <w:sz w:val="48"/>
          <w:szCs w:val="48"/>
        </w:rPr>
        <w:t xml:space="preserve"> General Practices on EMIS</w:t>
      </w:r>
      <w:r w:rsidRPr="00CF3A0A">
        <w:rPr>
          <w:rFonts w:ascii="Arial" w:hAnsi="Arial" w:cs="Arial"/>
          <w:b/>
          <w:sz w:val="48"/>
          <w:szCs w:val="48"/>
        </w:rPr>
        <w:t xml:space="preserve"> </w:t>
      </w:r>
      <w:r>
        <w:rPr>
          <w:rFonts w:ascii="Arial" w:hAnsi="Arial" w:cs="Arial"/>
          <w:b/>
          <w:sz w:val="48"/>
          <w:szCs w:val="48"/>
        </w:rPr>
        <w:t>Bowel Cancer Screening Template and Reports</w:t>
      </w:r>
    </w:p>
    <w:p w:rsidR="00D94483" w:rsidRPr="00D94483" w:rsidRDefault="00D94483" w:rsidP="00D94483">
      <w:pPr>
        <w:rPr>
          <w:rFonts w:ascii="Arial" w:hAnsi="Arial" w:cs="Arial"/>
          <w:b/>
        </w:rPr>
      </w:pPr>
    </w:p>
    <w:p w:rsidR="008F63D9" w:rsidRDefault="008F63D9" w:rsidP="008F63D9"/>
    <w:sdt>
      <w:sdtPr>
        <w:rPr>
          <w:rFonts w:asciiTheme="minorHAnsi" w:eastAsiaTheme="minorHAnsi" w:hAnsiTheme="minorHAnsi" w:cstheme="minorBidi"/>
          <w:b w:val="0"/>
          <w:bCs w:val="0"/>
          <w:color w:val="auto"/>
          <w:sz w:val="22"/>
          <w:szCs w:val="22"/>
          <w:lang w:val="en-GB" w:eastAsia="en-US"/>
        </w:rPr>
        <w:id w:val="476274203"/>
        <w:docPartObj>
          <w:docPartGallery w:val="Table of Contents"/>
          <w:docPartUnique/>
        </w:docPartObj>
      </w:sdtPr>
      <w:sdtEndPr>
        <w:rPr>
          <w:noProof/>
        </w:rPr>
      </w:sdtEndPr>
      <w:sdtContent>
        <w:p w:rsidR="008F63D9" w:rsidRDefault="008F63D9" w:rsidP="008F63D9">
          <w:pPr>
            <w:pStyle w:val="TOCHeading"/>
          </w:pPr>
          <w:r>
            <w:t>Table of Contents</w:t>
          </w:r>
        </w:p>
        <w:p w:rsidR="00E847DA" w:rsidRDefault="008F63D9">
          <w:pPr>
            <w:pStyle w:val="TOC1"/>
            <w:tabs>
              <w:tab w:val="right" w:leader="dot" w:pos="9463"/>
            </w:tabs>
            <w:rPr>
              <w:rFonts w:eastAsiaTheme="minorEastAsia"/>
              <w:noProof/>
              <w:lang w:eastAsia="en-GB"/>
            </w:rPr>
          </w:pPr>
          <w:r>
            <w:fldChar w:fldCharType="begin"/>
          </w:r>
          <w:r>
            <w:instrText xml:space="preserve"> TOC \o "1-3" \h \z \u </w:instrText>
          </w:r>
          <w:r>
            <w:fldChar w:fldCharType="separate"/>
          </w:r>
          <w:hyperlink w:anchor="_Toc6233726" w:history="1">
            <w:r w:rsidR="00E847DA" w:rsidRPr="00F9155B">
              <w:rPr>
                <w:rStyle w:val="Hyperlink"/>
                <w:noProof/>
              </w:rPr>
              <w:t>Bowel Cancer Screening Programme</w:t>
            </w:r>
            <w:r w:rsidR="00E847DA">
              <w:rPr>
                <w:noProof/>
                <w:webHidden/>
              </w:rPr>
              <w:tab/>
            </w:r>
            <w:r w:rsidR="00E847DA">
              <w:rPr>
                <w:noProof/>
                <w:webHidden/>
              </w:rPr>
              <w:fldChar w:fldCharType="begin"/>
            </w:r>
            <w:r w:rsidR="00E847DA">
              <w:rPr>
                <w:noProof/>
                <w:webHidden/>
              </w:rPr>
              <w:instrText xml:space="preserve"> PAGEREF _Toc6233726 \h </w:instrText>
            </w:r>
            <w:r w:rsidR="00E847DA">
              <w:rPr>
                <w:noProof/>
                <w:webHidden/>
              </w:rPr>
            </w:r>
            <w:r w:rsidR="00E847DA">
              <w:rPr>
                <w:noProof/>
                <w:webHidden/>
              </w:rPr>
              <w:fldChar w:fldCharType="separate"/>
            </w:r>
            <w:r w:rsidR="00E847DA">
              <w:rPr>
                <w:noProof/>
                <w:webHidden/>
              </w:rPr>
              <w:t>2</w:t>
            </w:r>
            <w:r w:rsidR="00E847DA">
              <w:rPr>
                <w:noProof/>
                <w:webHidden/>
              </w:rPr>
              <w:fldChar w:fldCharType="end"/>
            </w:r>
          </w:hyperlink>
        </w:p>
        <w:p w:rsidR="00E847DA" w:rsidRDefault="00895977">
          <w:pPr>
            <w:pStyle w:val="TOC1"/>
            <w:tabs>
              <w:tab w:val="right" w:leader="dot" w:pos="9463"/>
            </w:tabs>
            <w:rPr>
              <w:rFonts w:eastAsiaTheme="minorEastAsia"/>
              <w:noProof/>
              <w:lang w:eastAsia="en-GB"/>
            </w:rPr>
          </w:pPr>
          <w:hyperlink w:anchor="_Toc6233727" w:history="1">
            <w:r w:rsidR="00E847DA" w:rsidRPr="00F9155B">
              <w:rPr>
                <w:rStyle w:val="Hyperlink"/>
                <w:noProof/>
              </w:rPr>
              <w:t>Bowel Cancer Screening Template</w:t>
            </w:r>
            <w:r w:rsidR="00E847DA">
              <w:rPr>
                <w:noProof/>
                <w:webHidden/>
              </w:rPr>
              <w:tab/>
            </w:r>
            <w:r w:rsidR="00E847DA">
              <w:rPr>
                <w:noProof/>
                <w:webHidden/>
              </w:rPr>
              <w:fldChar w:fldCharType="begin"/>
            </w:r>
            <w:r w:rsidR="00E847DA">
              <w:rPr>
                <w:noProof/>
                <w:webHidden/>
              </w:rPr>
              <w:instrText xml:space="preserve"> PAGEREF _Toc6233727 \h </w:instrText>
            </w:r>
            <w:r w:rsidR="00E847DA">
              <w:rPr>
                <w:noProof/>
                <w:webHidden/>
              </w:rPr>
            </w:r>
            <w:r w:rsidR="00E847DA">
              <w:rPr>
                <w:noProof/>
                <w:webHidden/>
              </w:rPr>
              <w:fldChar w:fldCharType="separate"/>
            </w:r>
            <w:r w:rsidR="00E847DA">
              <w:rPr>
                <w:noProof/>
                <w:webHidden/>
              </w:rPr>
              <w:t>3</w:t>
            </w:r>
            <w:r w:rsidR="00E847DA">
              <w:rPr>
                <w:noProof/>
                <w:webHidden/>
              </w:rPr>
              <w:fldChar w:fldCharType="end"/>
            </w:r>
          </w:hyperlink>
        </w:p>
        <w:p w:rsidR="00E847DA" w:rsidRDefault="00895977">
          <w:pPr>
            <w:pStyle w:val="TOC1"/>
            <w:tabs>
              <w:tab w:val="right" w:leader="dot" w:pos="9463"/>
            </w:tabs>
            <w:rPr>
              <w:rFonts w:eastAsiaTheme="minorEastAsia"/>
              <w:noProof/>
              <w:lang w:eastAsia="en-GB"/>
            </w:rPr>
          </w:pPr>
          <w:hyperlink w:anchor="_Toc6233728" w:history="1">
            <w:r w:rsidR="00E847DA" w:rsidRPr="00F9155B">
              <w:rPr>
                <w:rStyle w:val="Hyperlink"/>
                <w:noProof/>
              </w:rPr>
              <w:t>Bowel Cancer Screening Read Codes</w:t>
            </w:r>
            <w:r w:rsidR="00E847DA">
              <w:rPr>
                <w:noProof/>
                <w:webHidden/>
              </w:rPr>
              <w:tab/>
            </w:r>
            <w:r w:rsidR="00E847DA">
              <w:rPr>
                <w:noProof/>
                <w:webHidden/>
              </w:rPr>
              <w:fldChar w:fldCharType="begin"/>
            </w:r>
            <w:r w:rsidR="00E847DA">
              <w:rPr>
                <w:noProof/>
                <w:webHidden/>
              </w:rPr>
              <w:instrText xml:space="preserve"> PAGEREF _Toc6233728 \h </w:instrText>
            </w:r>
            <w:r w:rsidR="00E847DA">
              <w:rPr>
                <w:noProof/>
                <w:webHidden/>
              </w:rPr>
            </w:r>
            <w:r w:rsidR="00E847DA">
              <w:rPr>
                <w:noProof/>
                <w:webHidden/>
              </w:rPr>
              <w:fldChar w:fldCharType="separate"/>
            </w:r>
            <w:r w:rsidR="00E847DA">
              <w:rPr>
                <w:noProof/>
                <w:webHidden/>
              </w:rPr>
              <w:t>4</w:t>
            </w:r>
            <w:r w:rsidR="00E847DA">
              <w:rPr>
                <w:noProof/>
                <w:webHidden/>
              </w:rPr>
              <w:fldChar w:fldCharType="end"/>
            </w:r>
          </w:hyperlink>
        </w:p>
        <w:p w:rsidR="00E847DA" w:rsidRDefault="00895977">
          <w:pPr>
            <w:pStyle w:val="TOC1"/>
            <w:tabs>
              <w:tab w:val="right" w:leader="dot" w:pos="9463"/>
            </w:tabs>
            <w:rPr>
              <w:rFonts w:eastAsiaTheme="minorEastAsia"/>
              <w:noProof/>
              <w:lang w:eastAsia="en-GB"/>
            </w:rPr>
          </w:pPr>
          <w:hyperlink w:anchor="_Toc6233729" w:history="1">
            <w:r w:rsidR="00E847DA" w:rsidRPr="00F9155B">
              <w:rPr>
                <w:rStyle w:val="Hyperlink"/>
                <w:noProof/>
              </w:rPr>
              <w:t>Bowel Cancer Screening (BCS) Reports</w:t>
            </w:r>
            <w:r w:rsidR="00E847DA">
              <w:rPr>
                <w:noProof/>
                <w:webHidden/>
              </w:rPr>
              <w:tab/>
            </w:r>
            <w:r w:rsidR="00E847DA">
              <w:rPr>
                <w:noProof/>
                <w:webHidden/>
              </w:rPr>
              <w:fldChar w:fldCharType="begin"/>
            </w:r>
            <w:r w:rsidR="00E847DA">
              <w:rPr>
                <w:noProof/>
                <w:webHidden/>
              </w:rPr>
              <w:instrText xml:space="preserve"> PAGEREF _Toc6233729 \h </w:instrText>
            </w:r>
            <w:r w:rsidR="00E847DA">
              <w:rPr>
                <w:noProof/>
                <w:webHidden/>
              </w:rPr>
            </w:r>
            <w:r w:rsidR="00E847DA">
              <w:rPr>
                <w:noProof/>
                <w:webHidden/>
              </w:rPr>
              <w:fldChar w:fldCharType="separate"/>
            </w:r>
            <w:r w:rsidR="00E847DA">
              <w:rPr>
                <w:noProof/>
                <w:webHidden/>
              </w:rPr>
              <w:t>5</w:t>
            </w:r>
            <w:r w:rsidR="00E847DA">
              <w:rPr>
                <w:noProof/>
                <w:webHidden/>
              </w:rPr>
              <w:fldChar w:fldCharType="end"/>
            </w:r>
          </w:hyperlink>
        </w:p>
        <w:p w:rsidR="00E847DA" w:rsidRDefault="00895977">
          <w:pPr>
            <w:pStyle w:val="TOC1"/>
            <w:tabs>
              <w:tab w:val="right" w:leader="dot" w:pos="9463"/>
            </w:tabs>
            <w:rPr>
              <w:rFonts w:eastAsiaTheme="minorEastAsia"/>
              <w:noProof/>
              <w:lang w:eastAsia="en-GB"/>
            </w:rPr>
          </w:pPr>
          <w:hyperlink w:anchor="_Toc6233730" w:history="1">
            <w:r w:rsidR="00E847DA" w:rsidRPr="00F9155B">
              <w:rPr>
                <w:rStyle w:val="Hyperlink"/>
                <w:noProof/>
              </w:rPr>
              <w:t>Exclusion Criteria</w:t>
            </w:r>
            <w:r w:rsidR="00E847DA">
              <w:rPr>
                <w:noProof/>
                <w:webHidden/>
              </w:rPr>
              <w:tab/>
            </w:r>
            <w:r w:rsidR="00E847DA">
              <w:rPr>
                <w:noProof/>
                <w:webHidden/>
              </w:rPr>
              <w:fldChar w:fldCharType="begin"/>
            </w:r>
            <w:r w:rsidR="00E847DA">
              <w:rPr>
                <w:noProof/>
                <w:webHidden/>
              </w:rPr>
              <w:instrText xml:space="preserve"> PAGEREF _Toc6233730 \h </w:instrText>
            </w:r>
            <w:r w:rsidR="00E847DA">
              <w:rPr>
                <w:noProof/>
                <w:webHidden/>
              </w:rPr>
            </w:r>
            <w:r w:rsidR="00E847DA">
              <w:rPr>
                <w:noProof/>
                <w:webHidden/>
              </w:rPr>
              <w:fldChar w:fldCharType="separate"/>
            </w:r>
            <w:r w:rsidR="00E847DA">
              <w:rPr>
                <w:noProof/>
                <w:webHidden/>
              </w:rPr>
              <w:t>6</w:t>
            </w:r>
            <w:r w:rsidR="00E847DA">
              <w:rPr>
                <w:noProof/>
                <w:webHidden/>
              </w:rPr>
              <w:fldChar w:fldCharType="end"/>
            </w:r>
          </w:hyperlink>
        </w:p>
        <w:p w:rsidR="00E847DA" w:rsidRDefault="00895977">
          <w:pPr>
            <w:pStyle w:val="TOC1"/>
            <w:tabs>
              <w:tab w:val="right" w:leader="dot" w:pos="9463"/>
            </w:tabs>
            <w:rPr>
              <w:rFonts w:eastAsiaTheme="minorEastAsia"/>
              <w:noProof/>
              <w:lang w:eastAsia="en-GB"/>
            </w:rPr>
          </w:pPr>
          <w:hyperlink w:anchor="_Toc6233731" w:history="1">
            <w:r w:rsidR="00E847DA" w:rsidRPr="00F9155B">
              <w:rPr>
                <w:rStyle w:val="Hyperlink"/>
                <w:noProof/>
              </w:rPr>
              <w:t>Bowel Cancer Screening Resources</w:t>
            </w:r>
            <w:r w:rsidR="00E847DA">
              <w:rPr>
                <w:noProof/>
                <w:webHidden/>
              </w:rPr>
              <w:tab/>
            </w:r>
            <w:r w:rsidR="00E847DA">
              <w:rPr>
                <w:noProof/>
                <w:webHidden/>
              </w:rPr>
              <w:fldChar w:fldCharType="begin"/>
            </w:r>
            <w:r w:rsidR="00E847DA">
              <w:rPr>
                <w:noProof/>
                <w:webHidden/>
              </w:rPr>
              <w:instrText xml:space="preserve"> PAGEREF _Toc6233731 \h </w:instrText>
            </w:r>
            <w:r w:rsidR="00E847DA">
              <w:rPr>
                <w:noProof/>
                <w:webHidden/>
              </w:rPr>
            </w:r>
            <w:r w:rsidR="00E847DA">
              <w:rPr>
                <w:noProof/>
                <w:webHidden/>
              </w:rPr>
              <w:fldChar w:fldCharType="separate"/>
            </w:r>
            <w:r w:rsidR="00E847DA">
              <w:rPr>
                <w:noProof/>
                <w:webHidden/>
              </w:rPr>
              <w:t>6</w:t>
            </w:r>
            <w:r w:rsidR="00E847DA">
              <w:rPr>
                <w:noProof/>
                <w:webHidden/>
              </w:rPr>
              <w:fldChar w:fldCharType="end"/>
            </w:r>
          </w:hyperlink>
        </w:p>
        <w:p w:rsidR="008F63D9" w:rsidRDefault="008F63D9" w:rsidP="008F63D9">
          <w:r>
            <w:rPr>
              <w:b/>
              <w:bCs/>
              <w:noProof/>
            </w:rPr>
            <w:fldChar w:fldCharType="end"/>
          </w:r>
        </w:p>
      </w:sdtContent>
    </w:sdt>
    <w:p w:rsidR="008F63D9" w:rsidRDefault="008F63D9" w:rsidP="008F63D9"/>
    <w:p w:rsidR="008F63D9" w:rsidRDefault="008F63D9" w:rsidP="008F63D9"/>
    <w:p w:rsidR="008F63D9" w:rsidRDefault="008F63D9" w:rsidP="008F63D9"/>
    <w:p w:rsidR="008F63D9" w:rsidRDefault="008F63D9" w:rsidP="008F63D9"/>
    <w:p w:rsidR="008F63D9" w:rsidRDefault="008F63D9" w:rsidP="008F63D9"/>
    <w:p w:rsidR="008F63D9" w:rsidRDefault="008F63D9" w:rsidP="008F63D9"/>
    <w:p w:rsidR="00D94483" w:rsidRDefault="00D94483" w:rsidP="008F63D9">
      <w:pPr>
        <w:pStyle w:val="Heading1"/>
        <w:rPr>
          <w:rFonts w:asciiTheme="minorHAnsi" w:eastAsiaTheme="minorHAnsi" w:hAnsiTheme="minorHAnsi" w:cstheme="minorBidi"/>
          <w:b w:val="0"/>
          <w:bCs w:val="0"/>
          <w:color w:val="auto"/>
          <w:sz w:val="22"/>
          <w:szCs w:val="22"/>
        </w:rPr>
      </w:pPr>
    </w:p>
    <w:p w:rsidR="00D94483" w:rsidRDefault="00D94483" w:rsidP="008F63D9">
      <w:pPr>
        <w:pStyle w:val="Heading1"/>
        <w:rPr>
          <w:rFonts w:asciiTheme="minorHAnsi" w:eastAsiaTheme="minorHAnsi" w:hAnsiTheme="minorHAnsi" w:cstheme="minorBidi"/>
          <w:b w:val="0"/>
          <w:bCs w:val="0"/>
          <w:color w:val="auto"/>
          <w:sz w:val="22"/>
          <w:szCs w:val="22"/>
        </w:rPr>
      </w:pPr>
    </w:p>
    <w:p w:rsidR="00D94483" w:rsidRPr="00D94483" w:rsidRDefault="00D94483" w:rsidP="00D94483"/>
    <w:p w:rsidR="00D94483" w:rsidRDefault="00D94483" w:rsidP="00D94483">
      <w:pPr>
        <w:pStyle w:val="Heading1"/>
        <w:spacing w:line="240" w:lineRule="auto"/>
        <w:ind w:left="-142"/>
      </w:pPr>
      <w:bookmarkStart w:id="0" w:name="_Toc6233726"/>
      <w:r>
        <w:t>Bowel Cancer Screening Programme</w:t>
      </w:r>
      <w:bookmarkEnd w:id="0"/>
      <w:r>
        <w:t xml:space="preserve"> </w:t>
      </w:r>
    </w:p>
    <w:p w:rsidR="00D94483" w:rsidRDefault="00D94483" w:rsidP="00D94483"/>
    <w:p w:rsidR="00D94483" w:rsidRDefault="00D94483" w:rsidP="00D94483">
      <w:pPr>
        <w:ind w:left="-426"/>
      </w:pPr>
      <w:r>
        <w:t>This guidance document has been created to identify the</w:t>
      </w:r>
      <w:r w:rsidR="00982B21">
        <w:t xml:space="preserve"> resources and tools available f</w:t>
      </w:r>
      <w:r>
        <w:t>o</w:t>
      </w:r>
      <w:r w:rsidR="00982B21">
        <w:t>r</w:t>
      </w:r>
      <w:r>
        <w:t xml:space="preserve"> practices participating in the bowel cancer screening programme.  The below timeline provides</w:t>
      </w:r>
      <w:r w:rsidR="00982B21">
        <w:t xml:space="preserve"> a</w:t>
      </w:r>
      <w:r>
        <w:t xml:space="preserve"> simplified overview of the bowel cancer screening process and identifies where practice participation is required:</w:t>
      </w:r>
    </w:p>
    <w:p w:rsidR="00D94483" w:rsidRDefault="00D94483" w:rsidP="00D94483">
      <w:pPr>
        <w:ind w:left="-426"/>
      </w:pPr>
      <w:r>
        <w:rPr>
          <w:noProof/>
          <w:lang w:eastAsia="en-GB"/>
        </w:rPr>
        <mc:AlternateContent>
          <mc:Choice Requires="wps">
            <w:drawing>
              <wp:anchor distT="0" distB="0" distL="114300" distR="114300" simplePos="0" relativeHeight="251699200" behindDoc="0" locked="0" layoutInCell="1" allowOverlap="1" wp14:anchorId="33654BCC" wp14:editId="33654BCD">
                <wp:simplePos x="0" y="0"/>
                <wp:positionH relativeFrom="column">
                  <wp:posOffset>331470</wp:posOffset>
                </wp:positionH>
                <wp:positionV relativeFrom="paragraph">
                  <wp:posOffset>85725</wp:posOffset>
                </wp:positionV>
                <wp:extent cx="5381625" cy="1933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933575"/>
                        </a:xfrm>
                        <a:prstGeom prst="rect">
                          <a:avLst/>
                        </a:prstGeom>
                        <a:noFill/>
                        <a:ln w="9525">
                          <a:solidFill>
                            <a:srgbClr val="000000"/>
                          </a:solidFill>
                          <a:miter lim="800000"/>
                          <a:headEnd/>
                          <a:tailEnd/>
                        </a:ln>
                      </wps:spPr>
                      <wps:txbx>
                        <w:txbxContent>
                          <w:p w:rsidR="00D94483" w:rsidRDefault="00D94483" w:rsidP="00D94483">
                            <w:pPr>
                              <w:spacing w:after="0"/>
                              <w:jc w:val="center"/>
                              <w:rPr>
                                <w:b/>
                              </w:rPr>
                            </w:pPr>
                            <w:r w:rsidRPr="00D77C05">
                              <w:rPr>
                                <w:b/>
                              </w:rPr>
                              <w:t>Advice given about bowel cancer screening programme</w:t>
                            </w:r>
                          </w:p>
                          <w:p w:rsidR="00D94483" w:rsidRDefault="00D94483" w:rsidP="00D94483">
                            <w:pPr>
                              <w:spacing w:after="0"/>
                              <w:jc w:val="center"/>
                              <w:rPr>
                                <w:sz w:val="20"/>
                                <w:szCs w:val="20"/>
                              </w:rPr>
                            </w:pPr>
                            <w:r w:rsidRPr="00D77C05">
                              <w:rPr>
                                <w:sz w:val="20"/>
                                <w:szCs w:val="20"/>
                              </w:rPr>
                              <w:t>The programme hub will offer bowel cancer screening tests directly to patients aged 60-74, if they have not received a kit they can request one by ringing 0800 707 60 60. Prior to this contact GP practices will need to provide patients with information about the bowel cancer screening programme in the month before they turn 60</w:t>
                            </w:r>
                          </w:p>
                          <w:p w:rsidR="00D94483" w:rsidRPr="00D77C05" w:rsidRDefault="00D94483" w:rsidP="00D94483">
                            <w:pPr>
                              <w:spacing w:after="0"/>
                              <w:jc w:val="center"/>
                              <w:rPr>
                                <w:sz w:val="20"/>
                                <w:szCs w:val="20"/>
                              </w:rPr>
                            </w:pPr>
                          </w:p>
                          <w:p w:rsidR="00D94483" w:rsidRPr="00D77C05" w:rsidRDefault="00D94483" w:rsidP="00D94483">
                            <w:pPr>
                              <w:jc w:val="center"/>
                              <w:rPr>
                                <w:sz w:val="20"/>
                                <w:szCs w:val="20"/>
                              </w:rPr>
                            </w:pPr>
                            <w:r w:rsidRPr="00D77C05">
                              <w:rPr>
                                <w:sz w:val="20"/>
                                <w:szCs w:val="20"/>
                              </w:rPr>
                              <w:t>To do this GP Practices will need to run a monthly report to identify patients that are due to turn 60 in the next month</w:t>
                            </w:r>
                            <w:r>
                              <w:rPr>
                                <w:sz w:val="20"/>
                                <w:szCs w:val="20"/>
                              </w:rPr>
                              <w:t xml:space="preserve"> (</w:t>
                            </w:r>
                            <w:r w:rsidR="00982B21">
                              <w:rPr>
                                <w:sz w:val="20"/>
                                <w:szCs w:val="20"/>
                              </w:rPr>
                              <w:t xml:space="preserve">go to page 5 for report info/location). </w:t>
                            </w:r>
                            <w:r w:rsidRPr="00D77C05">
                              <w:rPr>
                                <w:sz w:val="20"/>
                                <w:szCs w:val="20"/>
                              </w:rPr>
                              <w:t xml:space="preserve">Once these patients have been identified and the information has been provided to the patient, the practice </w:t>
                            </w:r>
                            <w:r>
                              <w:rPr>
                                <w:sz w:val="20"/>
                                <w:szCs w:val="20"/>
                              </w:rPr>
                              <w:t xml:space="preserve">should add </w:t>
                            </w:r>
                            <w:r w:rsidRPr="00D77C05">
                              <w:rPr>
                                <w:sz w:val="20"/>
                                <w:szCs w:val="20"/>
                              </w:rPr>
                              <w:t>‘Advice given about bowel ca</w:t>
                            </w:r>
                            <w:r w:rsidR="008C60A9">
                              <w:rPr>
                                <w:sz w:val="20"/>
                                <w:szCs w:val="20"/>
                              </w:rPr>
                              <w:t xml:space="preserve">ncer screening programme’ </w:t>
                            </w:r>
                            <w:r w:rsidR="008C60A9" w:rsidRPr="008C60A9">
                              <w:rPr>
                                <w:sz w:val="20"/>
                                <w:szCs w:val="20"/>
                              </w:rPr>
                              <w:t>(8CAy</w:t>
                            </w:r>
                            <w:r w:rsidRPr="008C60A9">
                              <w:rPr>
                                <w:sz w:val="20"/>
                                <w:szCs w:val="20"/>
                              </w:rPr>
                              <w:t xml:space="preserve">) </w:t>
                            </w:r>
                            <w:r w:rsidRPr="00D77C05">
                              <w:rPr>
                                <w:sz w:val="20"/>
                                <w:szCs w:val="20"/>
                              </w:rPr>
                              <w:t>to their record.</w:t>
                            </w:r>
                          </w:p>
                          <w:p w:rsidR="00D94483" w:rsidRPr="00D77C05" w:rsidRDefault="00D94483" w:rsidP="00D94483">
                            <w:pPr>
                              <w:spacing w:after="0"/>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54BCC" id="_x0000_t202" coordsize="21600,21600" o:spt="202" path="m,l,21600r21600,l21600,xe">
                <v:stroke joinstyle="miter"/>
                <v:path gradientshapeok="t" o:connecttype="rect"/>
              </v:shapetype>
              <v:shape id="Text Box 2" o:spid="_x0000_s1026" type="#_x0000_t202" style="position:absolute;left:0;text-align:left;margin-left:26.1pt;margin-top:6.75pt;width:423.75pt;height:15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" filled="f">
                <v:textbox>
                  <w:txbxContent>
                    <w:p w:rsidR="00D94483" w:rsidRDefault="00D94483" w:rsidP="00D94483">
                      <w:pPr>
                        <w:spacing w:after="0"/>
                        <w:jc w:val="center"/>
                        <w:rPr>
                          <w:b/>
                        </w:rPr>
                      </w:pPr>
                      <w:r w:rsidRPr="00D77C05">
                        <w:rPr>
                          <w:b/>
                        </w:rPr>
                        <w:t>Advice given about bowel cancer screening programme</w:t>
                      </w:r>
                    </w:p>
                    <w:p w:rsidR="00D94483" w:rsidRDefault="00D94483" w:rsidP="00D94483">
                      <w:pPr>
                        <w:spacing w:after="0"/>
                        <w:jc w:val="center"/>
                        <w:rPr>
                          <w:sz w:val="20"/>
                          <w:szCs w:val="20"/>
                        </w:rPr>
                      </w:pPr>
                      <w:r w:rsidRPr="00D77C05">
                        <w:rPr>
                          <w:sz w:val="20"/>
                          <w:szCs w:val="20"/>
                        </w:rPr>
                        <w:t>The programme hub will offer bowel cancer screening tests directly to patients aged 60-74, if they have not received a kit they can request one by ringing 0800 707 60 60. Prior to this contact GP practices will need to provide patients with information about the bowel cancer screening programme in the month before they turn 60</w:t>
                      </w:r>
                    </w:p>
                    <w:p w:rsidR="00D94483" w:rsidRPr="00D77C05" w:rsidRDefault="00D94483" w:rsidP="00D94483">
                      <w:pPr>
                        <w:spacing w:after="0"/>
                        <w:jc w:val="center"/>
                        <w:rPr>
                          <w:sz w:val="20"/>
                          <w:szCs w:val="20"/>
                        </w:rPr>
                      </w:pPr>
                    </w:p>
                    <w:p w:rsidR="00D94483" w:rsidRPr="00D77C05" w:rsidRDefault="00D94483" w:rsidP="00D94483">
                      <w:pPr>
                        <w:jc w:val="center"/>
                        <w:rPr>
                          <w:sz w:val="20"/>
                          <w:szCs w:val="20"/>
                        </w:rPr>
                      </w:pPr>
                      <w:r w:rsidRPr="00D77C05">
                        <w:rPr>
                          <w:sz w:val="20"/>
                          <w:szCs w:val="20"/>
                        </w:rPr>
                        <w:t>To do this GP Practices will need to run a monthly report to identify patients that are due to turn 60 in the next month</w:t>
                      </w:r>
                      <w:r>
                        <w:rPr>
                          <w:sz w:val="20"/>
                          <w:szCs w:val="20"/>
                        </w:rPr>
                        <w:t xml:space="preserve"> (</w:t>
                      </w:r>
                      <w:r w:rsidR="00982B21">
                        <w:rPr>
                          <w:sz w:val="20"/>
                          <w:szCs w:val="20"/>
                        </w:rPr>
                        <w:t xml:space="preserve">go to page 5 for report info/location). </w:t>
                      </w:r>
                      <w:r w:rsidRPr="00D77C05">
                        <w:rPr>
                          <w:sz w:val="20"/>
                          <w:szCs w:val="20"/>
                        </w:rPr>
                        <w:t xml:space="preserve">Once these patients have been identified and the information has been provided to the patient, the practice </w:t>
                      </w:r>
                      <w:r>
                        <w:rPr>
                          <w:sz w:val="20"/>
                          <w:szCs w:val="20"/>
                        </w:rPr>
                        <w:t xml:space="preserve">should add </w:t>
                      </w:r>
                      <w:r w:rsidRPr="00D77C05">
                        <w:rPr>
                          <w:sz w:val="20"/>
                          <w:szCs w:val="20"/>
                        </w:rPr>
                        <w:t>‘Advice given about bowel ca</w:t>
                      </w:r>
                      <w:r w:rsidR="008C60A9">
                        <w:rPr>
                          <w:sz w:val="20"/>
                          <w:szCs w:val="20"/>
                        </w:rPr>
                        <w:t xml:space="preserve">ncer screening programme’ </w:t>
                      </w:r>
                      <w:r w:rsidR="008C60A9" w:rsidRPr="008C60A9">
                        <w:rPr>
                          <w:sz w:val="20"/>
                          <w:szCs w:val="20"/>
                        </w:rPr>
                        <w:t>(8CAy</w:t>
                      </w:r>
                      <w:r w:rsidRPr="008C60A9">
                        <w:rPr>
                          <w:sz w:val="20"/>
                          <w:szCs w:val="20"/>
                        </w:rPr>
                        <w:t xml:space="preserve">) </w:t>
                      </w:r>
                      <w:r w:rsidRPr="00D77C05">
                        <w:rPr>
                          <w:sz w:val="20"/>
                          <w:szCs w:val="20"/>
                        </w:rPr>
                        <w:t>to their record.</w:t>
                      </w:r>
                    </w:p>
                    <w:p w:rsidR="00D94483" w:rsidRPr="00D77C05" w:rsidRDefault="00D94483" w:rsidP="00D94483">
                      <w:pPr>
                        <w:spacing w:after="0"/>
                        <w:jc w:val="center"/>
                        <w:rPr>
                          <w:b/>
                          <w:sz w:val="20"/>
                          <w:szCs w:val="20"/>
                        </w:rPr>
                      </w:pPr>
                    </w:p>
                  </w:txbxContent>
                </v:textbox>
              </v:shape>
            </w:pict>
          </mc:Fallback>
        </mc:AlternateContent>
      </w: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r>
        <w:rPr>
          <w:noProof/>
          <w:lang w:eastAsia="en-GB"/>
        </w:rPr>
        <mc:AlternateContent>
          <mc:Choice Requires="wps">
            <w:drawing>
              <wp:anchor distT="0" distB="0" distL="114300" distR="114300" simplePos="0" relativeHeight="251706368" behindDoc="0" locked="0" layoutInCell="1" allowOverlap="1" wp14:anchorId="33654BCE" wp14:editId="33654BCF">
                <wp:simplePos x="0" y="0"/>
                <wp:positionH relativeFrom="column">
                  <wp:posOffset>2960370</wp:posOffset>
                </wp:positionH>
                <wp:positionV relativeFrom="paragraph">
                  <wp:posOffset>266700</wp:posOffset>
                </wp:positionV>
                <wp:extent cx="266700" cy="26670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2667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E5CB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33.1pt;margin-top:21pt;width:21pt;height:2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" adj="10800" fillcolor="#4f81bd [3204]" strokecolor="#243f60 [1604]" strokeweight="2pt"/>
            </w:pict>
          </mc:Fallback>
        </mc:AlternateContent>
      </w:r>
    </w:p>
    <w:p w:rsidR="00D94483" w:rsidRDefault="00D94483" w:rsidP="00D94483">
      <w:pPr>
        <w:spacing w:line="240" w:lineRule="auto"/>
      </w:pPr>
    </w:p>
    <w:p w:rsidR="00D94483" w:rsidRDefault="00D94483" w:rsidP="00D94483">
      <w:pPr>
        <w:spacing w:line="240" w:lineRule="auto"/>
      </w:pPr>
      <w:r>
        <w:rPr>
          <w:noProof/>
          <w:lang w:eastAsia="en-GB"/>
        </w:rPr>
        <mc:AlternateContent>
          <mc:Choice Requires="wps">
            <w:drawing>
              <wp:anchor distT="0" distB="0" distL="114300" distR="114300" simplePos="0" relativeHeight="251701248" behindDoc="0" locked="0" layoutInCell="1" allowOverlap="1" wp14:anchorId="33654BD0" wp14:editId="33654BD1">
                <wp:simplePos x="0" y="0"/>
                <wp:positionH relativeFrom="column">
                  <wp:posOffset>331470</wp:posOffset>
                </wp:positionH>
                <wp:positionV relativeFrom="paragraph">
                  <wp:posOffset>30480</wp:posOffset>
                </wp:positionV>
                <wp:extent cx="5381625" cy="13716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71600"/>
                        </a:xfrm>
                        <a:prstGeom prst="rect">
                          <a:avLst/>
                        </a:prstGeom>
                        <a:noFill/>
                        <a:ln w="9525">
                          <a:solidFill>
                            <a:srgbClr val="000000"/>
                          </a:solidFill>
                          <a:miter lim="800000"/>
                          <a:headEnd/>
                          <a:tailEnd/>
                        </a:ln>
                      </wps:spPr>
                      <wps:txbx>
                        <w:txbxContent>
                          <w:p w:rsidR="00D94483" w:rsidRPr="00D77C05" w:rsidRDefault="00D94483" w:rsidP="00D94483">
                            <w:pPr>
                              <w:spacing w:after="0"/>
                              <w:jc w:val="center"/>
                              <w:rPr>
                                <w:b/>
                              </w:rPr>
                            </w:pPr>
                            <w:r w:rsidRPr="00D77C05">
                              <w:rPr>
                                <w:b/>
                              </w:rPr>
                              <w:t>No response to bowel cancer screening invitation</w:t>
                            </w:r>
                          </w:p>
                          <w:p w:rsidR="00D94483" w:rsidRPr="00D77C05" w:rsidRDefault="00D94483" w:rsidP="00D94483">
                            <w:pPr>
                              <w:spacing w:after="0"/>
                              <w:jc w:val="center"/>
                              <w:rPr>
                                <w:sz w:val="20"/>
                                <w:szCs w:val="20"/>
                              </w:rPr>
                            </w:pPr>
                            <w:r>
                              <w:rPr>
                                <w:sz w:val="20"/>
                                <w:szCs w:val="20"/>
                              </w:rPr>
                              <w:t>Once the hub has invited a patient to complete their bowel screening kit they will wait 13 weeks for a response. If the kit is not returned/the patient does not respond to their bowel screening invitation they will be counted as a ‘non-responder’ by the hub. The hub will notify the practice by sending a pathology report through the links which will add the Read code ‘</w:t>
                            </w:r>
                            <w:r w:rsidRPr="00BE41B1">
                              <w:rPr>
                                <w:sz w:val="20"/>
                                <w:szCs w:val="20"/>
                              </w:rPr>
                              <w:t>No response to bowel cancer screening programme invitation’ (</w:t>
                            </w:r>
                            <w:r w:rsidR="008C60A9" w:rsidRPr="008C60A9">
                              <w:t>9Ow2</w:t>
                            </w:r>
                            <w:r>
                              <w:rPr>
                                <w:sz w:val="20"/>
                                <w:szCs w:val="20"/>
                              </w:rPr>
                              <w:t>)’ to the patients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4BD0" id="_x0000_s1027" type="#_x0000_t202" style="position:absolute;margin-left:26.1pt;margin-top:2.4pt;width:423.75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" filled="f">
                <v:textbox>
                  <w:txbxContent>
                    <w:p w:rsidR="00D94483" w:rsidRPr="00D77C05" w:rsidRDefault="00D94483" w:rsidP="00D94483">
                      <w:pPr>
                        <w:spacing w:after="0"/>
                        <w:jc w:val="center"/>
                        <w:rPr>
                          <w:b/>
                        </w:rPr>
                      </w:pPr>
                      <w:r w:rsidRPr="00D77C05">
                        <w:rPr>
                          <w:b/>
                        </w:rPr>
                        <w:t>No response to bowel cancer screening invitation</w:t>
                      </w:r>
                    </w:p>
                    <w:p w:rsidR="00D94483" w:rsidRPr="00D77C05" w:rsidRDefault="00D94483" w:rsidP="00D94483">
                      <w:pPr>
                        <w:spacing w:after="0"/>
                        <w:jc w:val="center"/>
                        <w:rPr>
                          <w:sz w:val="20"/>
                          <w:szCs w:val="20"/>
                        </w:rPr>
                      </w:pPr>
                      <w:r>
                        <w:rPr>
                          <w:sz w:val="20"/>
                          <w:szCs w:val="20"/>
                        </w:rPr>
                        <w:t>Once the hub has invited a patient to complete their bowel screening kit they will wait 13 weeks for a response. If the kit is not returned/the patient does not respond to their bowel screening invitation they will be counted as a ‘non-responder’ by the hub. The hub will notify the practice by sending a pathology report through the links which will add the Read code ‘</w:t>
                      </w:r>
                      <w:r w:rsidRPr="00BE41B1">
                        <w:rPr>
                          <w:sz w:val="20"/>
                          <w:szCs w:val="20"/>
                        </w:rPr>
                        <w:t>No response to bowel cancer screening programme invitation’ (</w:t>
                      </w:r>
                      <w:r w:rsidR="008C60A9" w:rsidRPr="008C60A9">
                        <w:t>9Ow2</w:t>
                      </w:r>
                      <w:r>
                        <w:rPr>
                          <w:sz w:val="20"/>
                          <w:szCs w:val="20"/>
                        </w:rPr>
                        <w:t>)’ to the patients record</w:t>
                      </w:r>
                    </w:p>
                  </w:txbxContent>
                </v:textbox>
              </v:shape>
            </w:pict>
          </mc:Fallback>
        </mc:AlternateContent>
      </w: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r>
        <w:rPr>
          <w:noProof/>
          <w:lang w:eastAsia="en-GB"/>
        </w:rPr>
        <mc:AlternateContent>
          <mc:Choice Requires="wps">
            <w:drawing>
              <wp:anchor distT="0" distB="0" distL="114300" distR="114300" simplePos="0" relativeHeight="251708416" behindDoc="0" locked="0" layoutInCell="1" allowOverlap="1" wp14:anchorId="33654BD2" wp14:editId="33654BD3">
                <wp:simplePos x="0" y="0"/>
                <wp:positionH relativeFrom="column">
                  <wp:posOffset>2865120</wp:posOffset>
                </wp:positionH>
                <wp:positionV relativeFrom="paragraph">
                  <wp:posOffset>3175</wp:posOffset>
                </wp:positionV>
                <wp:extent cx="266700" cy="266700"/>
                <wp:effectExtent l="19050" t="0" r="19050" b="38100"/>
                <wp:wrapNone/>
                <wp:docPr id="15" name="Down Arrow 15"/>
                <wp:cNvGraphicFramePr/>
                <a:graphic xmlns:a="http://schemas.openxmlformats.org/drawingml/2006/main">
                  <a:graphicData uri="http://schemas.microsoft.com/office/word/2010/wordprocessingShape">
                    <wps:wsp>
                      <wps:cNvSpPr/>
                      <wps:spPr>
                        <a:xfrm>
                          <a:off x="0" y="0"/>
                          <a:ext cx="2667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26936" id="Down Arrow 15" o:spid="_x0000_s1026" type="#_x0000_t67" style="position:absolute;margin-left:225.6pt;margin-top:.25pt;width:21pt;height:2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" adj="10800" fillcolor="#4f81bd [3204]" strokecolor="#243f60 [1604]" strokeweight="2pt"/>
            </w:pict>
          </mc:Fallback>
        </mc:AlternateContent>
      </w:r>
    </w:p>
    <w:p w:rsidR="00D94483" w:rsidRDefault="00D94483" w:rsidP="00D94483">
      <w:pPr>
        <w:spacing w:line="240" w:lineRule="auto"/>
      </w:pPr>
      <w:r>
        <w:rPr>
          <w:noProof/>
          <w:lang w:eastAsia="en-GB"/>
        </w:rPr>
        <mc:AlternateContent>
          <mc:Choice Requires="wps">
            <w:drawing>
              <wp:anchor distT="0" distB="0" distL="114300" distR="114300" simplePos="0" relativeHeight="251703296" behindDoc="0" locked="0" layoutInCell="1" allowOverlap="1" wp14:anchorId="33654BD4" wp14:editId="33654BD5">
                <wp:simplePos x="0" y="0"/>
                <wp:positionH relativeFrom="column">
                  <wp:posOffset>331470</wp:posOffset>
                </wp:positionH>
                <wp:positionV relativeFrom="paragraph">
                  <wp:posOffset>37465</wp:posOffset>
                </wp:positionV>
                <wp:extent cx="5381625" cy="1657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657350"/>
                        </a:xfrm>
                        <a:prstGeom prst="rect">
                          <a:avLst/>
                        </a:prstGeom>
                        <a:noFill/>
                        <a:ln w="9525">
                          <a:solidFill>
                            <a:srgbClr val="000000"/>
                          </a:solidFill>
                          <a:miter lim="800000"/>
                          <a:headEnd/>
                          <a:tailEnd/>
                        </a:ln>
                      </wps:spPr>
                      <wps:txbx>
                        <w:txbxContent>
                          <w:p w:rsidR="00D94483" w:rsidRDefault="00D94483" w:rsidP="00D94483">
                            <w:pPr>
                              <w:spacing w:after="0"/>
                              <w:jc w:val="center"/>
                              <w:rPr>
                                <w:b/>
                              </w:rPr>
                            </w:pPr>
                            <w:r>
                              <w:rPr>
                                <w:b/>
                              </w:rPr>
                              <w:t xml:space="preserve">Practices contact non-responders to complete bowel cancer screening </w:t>
                            </w:r>
                          </w:p>
                          <w:p w:rsidR="00D94483" w:rsidRPr="00D77C05" w:rsidRDefault="00D94483" w:rsidP="00D94483">
                            <w:pPr>
                              <w:jc w:val="center"/>
                              <w:rPr>
                                <w:sz w:val="20"/>
                                <w:szCs w:val="20"/>
                              </w:rPr>
                            </w:pPr>
                            <w:r w:rsidRPr="00D77C05">
                              <w:rPr>
                                <w:sz w:val="20"/>
                                <w:szCs w:val="20"/>
                              </w:rPr>
                              <w:t>Once a patient has been identified as a ‘non responder’ you will need to contact the patient and invite them to complete their bowel cancer screening kit, this should be done by one of the following;  telephone invitation, letter invitation, SMS invitation or face to face. Please note patients should be invited to complete screening 3 times (one per month).</w:t>
                            </w:r>
                            <w:r>
                              <w:rPr>
                                <w:sz w:val="20"/>
                                <w:szCs w:val="20"/>
                              </w:rPr>
                              <w:t xml:space="preserve"> </w:t>
                            </w:r>
                          </w:p>
                          <w:p w:rsidR="00D94483" w:rsidRPr="00D77C05" w:rsidRDefault="00D94483" w:rsidP="00D94483">
                            <w:pPr>
                              <w:jc w:val="center"/>
                              <w:rPr>
                                <w:color w:val="FF0000"/>
                                <w:sz w:val="20"/>
                                <w:szCs w:val="20"/>
                              </w:rPr>
                            </w:pPr>
                            <w:r w:rsidRPr="00D77C05">
                              <w:rPr>
                                <w:sz w:val="20"/>
                                <w:szCs w:val="20"/>
                              </w:rPr>
                              <w:t>A work to do report has been created to help practice identify this cohort of patients</w:t>
                            </w:r>
                            <w:r w:rsidRPr="00982B21">
                              <w:rPr>
                                <w:sz w:val="20"/>
                                <w:szCs w:val="20"/>
                              </w:rPr>
                              <w:t>. Please go to page</w:t>
                            </w:r>
                            <w:r w:rsidR="00982B21" w:rsidRPr="00982B21">
                              <w:rPr>
                                <w:sz w:val="20"/>
                                <w:szCs w:val="20"/>
                              </w:rPr>
                              <w:t xml:space="preserve">5 for report info/location. </w:t>
                            </w:r>
                            <w:r w:rsidRPr="00982B21">
                              <w:rPr>
                                <w:sz w:val="20"/>
                                <w:szCs w:val="20"/>
                              </w:rPr>
                              <w:t>Please note, once a patient has completed their screening they will be removed from the WTD report</w:t>
                            </w:r>
                          </w:p>
                          <w:p w:rsidR="00D94483" w:rsidRPr="00D77C05" w:rsidRDefault="00D94483" w:rsidP="00D94483">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4BD4" id="_x0000_s1028" type="#_x0000_t202" style="position:absolute;margin-left:26.1pt;margin-top:2.95pt;width:423.75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" filled="f">
                <v:textbox>
                  <w:txbxContent>
                    <w:p w:rsidR="00D94483" w:rsidRDefault="00D94483" w:rsidP="00D94483">
                      <w:pPr>
                        <w:spacing w:after="0"/>
                        <w:jc w:val="center"/>
                        <w:rPr>
                          <w:b/>
                        </w:rPr>
                      </w:pPr>
                      <w:r>
                        <w:rPr>
                          <w:b/>
                        </w:rPr>
                        <w:t xml:space="preserve">Practices contact non-responders to complete bowel cancer screening </w:t>
                      </w:r>
                    </w:p>
                    <w:p w:rsidR="00D94483" w:rsidRPr="00D77C05" w:rsidRDefault="00D94483" w:rsidP="00D94483">
                      <w:pPr>
                        <w:jc w:val="center"/>
                        <w:rPr>
                          <w:sz w:val="20"/>
                          <w:szCs w:val="20"/>
                        </w:rPr>
                      </w:pPr>
                      <w:r w:rsidRPr="00D77C05">
                        <w:rPr>
                          <w:sz w:val="20"/>
                          <w:szCs w:val="20"/>
                        </w:rPr>
                        <w:t>Once a patient has been identified as a ‘non responder’ you will need to contact the patient and invite them to complete their bowel cancer screening kit, this should be done by one of the following;  telephone invitation, letter invitation, SMS invitation or face to face. Please note patients should be invited to complete screening 3 times (one per month).</w:t>
                      </w:r>
                      <w:r>
                        <w:rPr>
                          <w:sz w:val="20"/>
                          <w:szCs w:val="20"/>
                        </w:rPr>
                        <w:t xml:space="preserve"> </w:t>
                      </w:r>
                    </w:p>
                    <w:p w:rsidR="00D94483" w:rsidRPr="00D77C05" w:rsidRDefault="00D94483" w:rsidP="00D94483">
                      <w:pPr>
                        <w:jc w:val="center"/>
                        <w:rPr>
                          <w:color w:val="FF0000"/>
                          <w:sz w:val="20"/>
                          <w:szCs w:val="20"/>
                        </w:rPr>
                      </w:pPr>
                      <w:r w:rsidRPr="00D77C05">
                        <w:rPr>
                          <w:sz w:val="20"/>
                          <w:szCs w:val="20"/>
                        </w:rPr>
                        <w:t>A work to do report has been created to help practice identify this cohort of patients</w:t>
                      </w:r>
                      <w:r w:rsidRPr="00982B21">
                        <w:rPr>
                          <w:sz w:val="20"/>
                          <w:szCs w:val="20"/>
                        </w:rPr>
                        <w:t>. Please go to page</w:t>
                      </w:r>
                      <w:r w:rsidR="00982B21" w:rsidRPr="00982B21">
                        <w:rPr>
                          <w:sz w:val="20"/>
                          <w:szCs w:val="20"/>
                        </w:rPr>
                        <w:t xml:space="preserve">5 for report info/location. </w:t>
                      </w:r>
                      <w:r w:rsidRPr="00982B21">
                        <w:rPr>
                          <w:sz w:val="20"/>
                          <w:szCs w:val="20"/>
                        </w:rPr>
                        <w:t>Please note, once a patient has completed their screening they will be removed from the WTD report</w:t>
                      </w:r>
                    </w:p>
                    <w:p w:rsidR="00D94483" w:rsidRPr="00D77C05" w:rsidRDefault="00D94483" w:rsidP="00D94483">
                      <w:pPr>
                        <w:spacing w:after="0"/>
                        <w:jc w:val="center"/>
                        <w:rPr>
                          <w:sz w:val="20"/>
                          <w:szCs w:val="20"/>
                        </w:rPr>
                      </w:pPr>
                    </w:p>
                  </w:txbxContent>
                </v:textbox>
              </v:shape>
            </w:pict>
          </mc:Fallback>
        </mc:AlternateContent>
      </w: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r>
        <w:rPr>
          <w:noProof/>
          <w:lang w:eastAsia="en-GB"/>
        </w:rPr>
        <mc:AlternateContent>
          <mc:Choice Requires="wps">
            <w:drawing>
              <wp:anchor distT="0" distB="0" distL="114300" distR="114300" simplePos="0" relativeHeight="251710464" behindDoc="0" locked="0" layoutInCell="1" allowOverlap="1" wp14:anchorId="33654BD6" wp14:editId="33654BD7">
                <wp:simplePos x="0" y="0"/>
                <wp:positionH relativeFrom="column">
                  <wp:posOffset>2865120</wp:posOffset>
                </wp:positionH>
                <wp:positionV relativeFrom="paragraph">
                  <wp:posOffset>285115</wp:posOffset>
                </wp:positionV>
                <wp:extent cx="266700" cy="266700"/>
                <wp:effectExtent l="19050" t="0" r="19050" b="38100"/>
                <wp:wrapNone/>
                <wp:docPr id="16" name="Down Arrow 16"/>
                <wp:cNvGraphicFramePr/>
                <a:graphic xmlns:a="http://schemas.openxmlformats.org/drawingml/2006/main">
                  <a:graphicData uri="http://schemas.microsoft.com/office/word/2010/wordprocessingShape">
                    <wps:wsp>
                      <wps:cNvSpPr/>
                      <wps:spPr>
                        <a:xfrm>
                          <a:off x="0" y="0"/>
                          <a:ext cx="2667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72D73A" id="Down Arrow 16" o:spid="_x0000_s1026" type="#_x0000_t67" style="position:absolute;margin-left:225.6pt;margin-top:22.45pt;width:21pt;height:2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" adj="10800" fillcolor="#4f81bd [3204]" strokecolor="#243f60 [1604]" strokeweight="2pt"/>
            </w:pict>
          </mc:Fallback>
        </mc:AlternateContent>
      </w:r>
    </w:p>
    <w:p w:rsidR="00D94483" w:rsidRDefault="00D94483" w:rsidP="00D94483">
      <w:pPr>
        <w:spacing w:line="240" w:lineRule="auto"/>
      </w:pPr>
    </w:p>
    <w:p w:rsidR="00D94483" w:rsidRDefault="00D94483" w:rsidP="00D94483">
      <w:pPr>
        <w:spacing w:line="240" w:lineRule="auto"/>
      </w:pPr>
      <w:r>
        <w:rPr>
          <w:noProof/>
          <w:lang w:eastAsia="en-GB"/>
        </w:rPr>
        <mc:AlternateContent>
          <mc:Choice Requires="wps">
            <w:drawing>
              <wp:anchor distT="0" distB="0" distL="114300" distR="114300" simplePos="0" relativeHeight="251705344" behindDoc="0" locked="0" layoutInCell="1" allowOverlap="1" wp14:anchorId="33654BD8" wp14:editId="33654BD9">
                <wp:simplePos x="0" y="0"/>
                <wp:positionH relativeFrom="column">
                  <wp:posOffset>398145</wp:posOffset>
                </wp:positionH>
                <wp:positionV relativeFrom="paragraph">
                  <wp:posOffset>51435</wp:posOffset>
                </wp:positionV>
                <wp:extent cx="5381625" cy="1362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62075"/>
                        </a:xfrm>
                        <a:prstGeom prst="rect">
                          <a:avLst/>
                        </a:prstGeom>
                        <a:noFill/>
                        <a:ln w="9525">
                          <a:solidFill>
                            <a:srgbClr val="000000"/>
                          </a:solidFill>
                          <a:miter lim="800000"/>
                          <a:headEnd/>
                          <a:tailEnd/>
                        </a:ln>
                      </wps:spPr>
                      <wps:txbx>
                        <w:txbxContent>
                          <w:p w:rsidR="00D94483" w:rsidRDefault="00D94483" w:rsidP="00D94483">
                            <w:pPr>
                              <w:jc w:val="center"/>
                              <w:rPr>
                                <w:b/>
                              </w:rPr>
                            </w:pPr>
                            <w:r>
                              <w:rPr>
                                <w:b/>
                              </w:rPr>
                              <w:t>Bowel cancer screening declined</w:t>
                            </w:r>
                          </w:p>
                          <w:p w:rsidR="00D94483" w:rsidRPr="00D77C05" w:rsidRDefault="00D94483" w:rsidP="00D94483">
                            <w:pPr>
                              <w:jc w:val="center"/>
                              <w:rPr>
                                <w:sz w:val="20"/>
                                <w:szCs w:val="20"/>
                              </w:rPr>
                            </w:pPr>
                            <w:r w:rsidRPr="00D77C05">
                              <w:rPr>
                                <w:sz w:val="20"/>
                                <w:szCs w:val="20"/>
                              </w:rPr>
                              <w:t xml:space="preserve">If a patient no patient no longer wants to participate add the ‘bowel cancer screening declined’ </w:t>
                            </w:r>
                            <w:r w:rsidR="008C60A9" w:rsidRPr="008C60A9">
                              <w:t>8IA3</w:t>
                            </w:r>
                            <w:r w:rsidR="008C60A9" w:rsidRPr="00431BC3">
                              <w:rPr>
                                <w:rFonts w:ascii="Museo Sans Rounded 300" w:hAnsi="Museo Sans Rounded 300"/>
                                <w:color w:val="C0504D" w:themeColor="accent2"/>
                              </w:rPr>
                              <w:t xml:space="preserve"> </w:t>
                            </w:r>
                            <w:r w:rsidRPr="00D77C05">
                              <w:rPr>
                                <w:sz w:val="20"/>
                                <w:szCs w:val="20"/>
                              </w:rPr>
                              <w:t>Read code to the patients record. Please note, if a patient does not respond after 3 contact attempts, wait 2 weeks and then add the ‘bowel cancer screening declined’ code to the patients record. (Resulting in 2 years opt out and excluding them in the Work To Do reports).</w:t>
                            </w:r>
                          </w:p>
                          <w:p w:rsidR="00D94483" w:rsidRPr="00D77C05" w:rsidRDefault="00D94483" w:rsidP="00D94483">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4BD8" id="Text Box 3" o:spid="_x0000_s1029" type="#_x0000_t202" style="position:absolute;margin-left:31.35pt;margin-top:4.05pt;width:423.75pt;height:10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" filled="f">
                <v:textbox>
                  <w:txbxContent>
                    <w:p w:rsidR="00D94483" w:rsidRDefault="00D94483" w:rsidP="00D94483">
                      <w:pPr>
                        <w:jc w:val="center"/>
                        <w:rPr>
                          <w:b/>
                        </w:rPr>
                      </w:pPr>
                      <w:r>
                        <w:rPr>
                          <w:b/>
                        </w:rPr>
                        <w:t>Bowel cancer screening declined</w:t>
                      </w:r>
                    </w:p>
                    <w:p w:rsidR="00D94483" w:rsidRPr="00D77C05" w:rsidRDefault="00D94483" w:rsidP="00D94483">
                      <w:pPr>
                        <w:jc w:val="center"/>
                        <w:rPr>
                          <w:sz w:val="20"/>
                          <w:szCs w:val="20"/>
                        </w:rPr>
                      </w:pPr>
                      <w:r w:rsidRPr="00D77C05">
                        <w:rPr>
                          <w:sz w:val="20"/>
                          <w:szCs w:val="20"/>
                        </w:rPr>
                        <w:t xml:space="preserve">If a patient no patient no longer wants to participate add the ‘bowel cancer screening declined’ </w:t>
                      </w:r>
                      <w:r w:rsidR="008C60A9" w:rsidRPr="008C60A9">
                        <w:t>8IA3</w:t>
                      </w:r>
                      <w:r w:rsidR="008C60A9" w:rsidRPr="00431BC3">
                        <w:rPr>
                          <w:rFonts w:ascii="Museo Sans Rounded 300" w:hAnsi="Museo Sans Rounded 300"/>
                          <w:color w:val="C0504D" w:themeColor="accent2"/>
                        </w:rPr>
                        <w:t xml:space="preserve"> </w:t>
                      </w:r>
                      <w:r w:rsidRPr="00D77C05">
                        <w:rPr>
                          <w:sz w:val="20"/>
                          <w:szCs w:val="20"/>
                        </w:rPr>
                        <w:t>Read code to the patients record. Please note, if a patient does not respond after 3 contact attempts, wait 2 weeks and then add the ‘bowel cancer screening declined’ code to the patients record. (Resulting in 2 years opt out and excluding them in the Work To Do reports).</w:t>
                      </w:r>
                    </w:p>
                    <w:p w:rsidR="00D94483" w:rsidRPr="00D77C05" w:rsidRDefault="00D94483" w:rsidP="00D94483">
                      <w:pPr>
                        <w:spacing w:after="0"/>
                        <w:jc w:val="center"/>
                        <w:rPr>
                          <w:sz w:val="20"/>
                          <w:szCs w:val="20"/>
                        </w:rPr>
                      </w:pPr>
                    </w:p>
                  </w:txbxContent>
                </v:textbox>
              </v:shape>
            </w:pict>
          </mc:Fallback>
        </mc:AlternateContent>
      </w:r>
    </w:p>
    <w:p w:rsidR="00D94483" w:rsidRDefault="00D94483" w:rsidP="00D94483">
      <w:pPr>
        <w:spacing w:line="240" w:lineRule="auto"/>
      </w:pPr>
    </w:p>
    <w:p w:rsidR="00D94483" w:rsidRDefault="00D94483" w:rsidP="00D94483">
      <w:pPr>
        <w:spacing w:line="240" w:lineRule="auto"/>
      </w:pPr>
    </w:p>
    <w:p w:rsidR="00D94483" w:rsidRDefault="00D94483" w:rsidP="00D94483">
      <w:pPr>
        <w:spacing w:line="240" w:lineRule="auto"/>
      </w:pPr>
    </w:p>
    <w:p w:rsidR="00982B21" w:rsidRDefault="00982B21" w:rsidP="00982B21">
      <w:pPr>
        <w:pStyle w:val="Heading1"/>
      </w:pPr>
      <w:bookmarkStart w:id="1" w:name="_Toc6233727"/>
      <w:r>
        <w:t>Bowel Cancer Screening Template</w:t>
      </w:r>
      <w:bookmarkEnd w:id="1"/>
    </w:p>
    <w:p w:rsidR="00D94483" w:rsidRDefault="00D94483" w:rsidP="00D94483">
      <w:pPr>
        <w:spacing w:line="240" w:lineRule="auto"/>
      </w:pPr>
    </w:p>
    <w:p w:rsidR="00982B21" w:rsidRDefault="00982B21" w:rsidP="00D94483">
      <w:pPr>
        <w:spacing w:line="240" w:lineRule="auto"/>
      </w:pPr>
      <w:r>
        <w:t>The bowel cancer screening template is called ‘</w:t>
      </w:r>
      <w:r w:rsidRPr="00982B21">
        <w:t>Bowel Cancer Screening Advice/Contact HCH</w:t>
      </w:r>
      <w:r w:rsidR="008C60A9">
        <w:t>’,</w:t>
      </w:r>
      <w:r w:rsidR="008C60A9" w:rsidRPr="008C60A9">
        <w:t xml:space="preserve"> </w:t>
      </w:r>
      <w:r w:rsidR="008C60A9">
        <w:t xml:space="preserve">the template includes Read codes used for reporting, SMS examples and useful web links to provide further guidance and information to champions and patients. The template will need to be downloaded from the CCG extranet and imported into your clinical system; there are other resources such as the pre-60, Follow up letter and third party kit which will also need to be downloaded. To download these resources please </w:t>
      </w:r>
      <w:r w:rsidR="00FF5303">
        <w:t>click on the below hyperlinks</w:t>
      </w:r>
    </w:p>
    <w:p w:rsidR="00FF5303" w:rsidRDefault="00895977" w:rsidP="00FF5303">
      <w:pPr>
        <w:spacing w:after="0"/>
      </w:pPr>
      <w:hyperlink r:id="rId12" w:history="1">
        <w:r w:rsidR="00FF5303" w:rsidRPr="00FF5303">
          <w:rPr>
            <w:rStyle w:val="Hyperlink"/>
          </w:rPr>
          <w:t xml:space="preserve">Pre 60 Letter to Patient </w:t>
        </w:r>
      </w:hyperlink>
      <w:r w:rsidR="00FF5303">
        <w:t xml:space="preserve"> </w:t>
      </w:r>
    </w:p>
    <w:p w:rsidR="00FF5303" w:rsidRDefault="00895977" w:rsidP="00FF5303">
      <w:pPr>
        <w:spacing w:after="0"/>
      </w:pPr>
      <w:hyperlink r:id="rId13" w:history="1">
        <w:r w:rsidR="00FF5303" w:rsidRPr="00FF5303">
          <w:rPr>
            <w:rStyle w:val="Hyperlink"/>
          </w:rPr>
          <w:t>Bowel Screening Follow Up Letter</w:t>
        </w:r>
      </w:hyperlink>
    </w:p>
    <w:p w:rsidR="00FF5303" w:rsidRDefault="00895977" w:rsidP="00FF5303">
      <w:pPr>
        <w:spacing w:after="0"/>
      </w:pPr>
      <w:hyperlink r:id="rId14" w:history="1">
        <w:r w:rsidR="00FF5303" w:rsidRPr="00FF5303">
          <w:rPr>
            <w:rStyle w:val="Hyperlink"/>
          </w:rPr>
          <w:t>Bowel Cancer Screening Easy Read Letter</w:t>
        </w:r>
      </w:hyperlink>
    </w:p>
    <w:p w:rsidR="00FF5303" w:rsidRDefault="00895977" w:rsidP="00D94483">
      <w:pPr>
        <w:spacing w:line="240" w:lineRule="auto"/>
      </w:pPr>
      <w:hyperlink r:id="rId15" w:history="1">
        <w:r w:rsidR="00FF5303" w:rsidRPr="00FF5303">
          <w:rPr>
            <w:rStyle w:val="Hyperlink"/>
          </w:rPr>
          <w:t>Third Party Kit Request Letter</w:t>
        </w:r>
      </w:hyperlink>
    </w:p>
    <w:p w:rsidR="00FF5303" w:rsidRPr="00FF5303" w:rsidRDefault="008C60A9" w:rsidP="00D94483">
      <w:pPr>
        <w:spacing w:line="240" w:lineRule="auto"/>
      </w:pPr>
      <w:r w:rsidRPr="00FF5303">
        <w:rPr>
          <w:noProof/>
          <w:lang w:eastAsia="en-GB"/>
        </w:rPr>
        <w:drawing>
          <wp:anchor distT="0" distB="0" distL="114300" distR="114300" simplePos="0" relativeHeight="251715584" behindDoc="0" locked="0" layoutInCell="1" allowOverlap="1" wp14:anchorId="33654BDA" wp14:editId="33654BDB">
            <wp:simplePos x="0" y="0"/>
            <wp:positionH relativeFrom="column">
              <wp:posOffset>-1905</wp:posOffset>
            </wp:positionH>
            <wp:positionV relativeFrom="paragraph">
              <wp:posOffset>298450</wp:posOffset>
            </wp:positionV>
            <wp:extent cx="6000750" cy="27990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00750" cy="2799080"/>
                    </a:xfrm>
                    <a:prstGeom prst="rect">
                      <a:avLst/>
                    </a:prstGeom>
                  </pic:spPr>
                </pic:pic>
              </a:graphicData>
            </a:graphic>
            <wp14:sizeRelH relativeFrom="page">
              <wp14:pctWidth>0</wp14:pctWidth>
            </wp14:sizeRelH>
            <wp14:sizeRelV relativeFrom="page">
              <wp14:pctHeight>0</wp14:pctHeight>
            </wp14:sizeRelV>
          </wp:anchor>
        </w:drawing>
      </w:r>
      <w:r w:rsidR="00FF5303" w:rsidRPr="00FF5303">
        <w:t>Template:</w:t>
      </w:r>
    </w:p>
    <w:p w:rsidR="00982B21" w:rsidRDefault="008C60A9" w:rsidP="00D94483">
      <w:pPr>
        <w:spacing w:line="240" w:lineRule="auto"/>
      </w:pPr>
      <w:r>
        <w:rPr>
          <w:noProof/>
          <w:lang w:eastAsia="en-GB"/>
        </w:rPr>
        <w:drawing>
          <wp:inline distT="0" distB="0" distL="0" distR="0" wp14:anchorId="33654BDC" wp14:editId="33654BDD">
            <wp:extent cx="6000750" cy="2940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00750" cy="2940685"/>
                    </a:xfrm>
                    <a:prstGeom prst="rect">
                      <a:avLst/>
                    </a:prstGeom>
                  </pic:spPr>
                </pic:pic>
              </a:graphicData>
            </a:graphic>
          </wp:inline>
        </w:drawing>
      </w:r>
    </w:p>
    <w:p w:rsidR="00982B21" w:rsidRDefault="00982B21" w:rsidP="00982B21">
      <w:pPr>
        <w:pStyle w:val="Heading1"/>
      </w:pPr>
      <w:bookmarkStart w:id="2" w:name="_Toc6233728"/>
      <w:r>
        <w:t>Bowel Cancer Screening Read Codes</w:t>
      </w:r>
      <w:bookmarkEnd w:id="2"/>
    </w:p>
    <w:p w:rsidR="00982B21" w:rsidRDefault="00982B21" w:rsidP="00D94483">
      <w:pPr>
        <w:spacing w:line="240" w:lineRule="auto"/>
      </w:pPr>
    </w:p>
    <w:p w:rsidR="00D94483" w:rsidRPr="00D94483" w:rsidRDefault="00D94483" w:rsidP="00982B21">
      <w:pPr>
        <w:spacing w:line="240" w:lineRule="auto"/>
        <w:rPr>
          <w:rFonts w:cs="Tahoma"/>
        </w:rPr>
      </w:pPr>
      <w:r>
        <w:rPr>
          <w:rFonts w:cs="Tahoma"/>
        </w:rPr>
        <w:t>The Read codes identified in the below table have been incorporat</w:t>
      </w:r>
      <w:r w:rsidR="00982B21">
        <w:rPr>
          <w:rFonts w:cs="Tahoma"/>
        </w:rPr>
        <w:t>ed within the clinical template they will also be used in the reports to help support the programme evaluation:</w:t>
      </w:r>
    </w:p>
    <w:tbl>
      <w:tblPr>
        <w:tblStyle w:val="TableGrid"/>
        <w:tblW w:w="0" w:type="auto"/>
        <w:tblLook w:val="04A0" w:firstRow="1" w:lastRow="0" w:firstColumn="1" w:lastColumn="0" w:noHBand="0" w:noVBand="1"/>
      </w:tblPr>
      <w:tblGrid>
        <w:gridCol w:w="4621"/>
        <w:gridCol w:w="4621"/>
      </w:tblGrid>
      <w:tr w:rsidR="00D94483" w:rsidTr="00C173BC">
        <w:tc>
          <w:tcPr>
            <w:tcW w:w="4621" w:type="dxa"/>
          </w:tcPr>
          <w:p w:rsidR="00D94483" w:rsidRDefault="00D94483" w:rsidP="00C173BC">
            <w:proofErr w:type="spellStart"/>
            <w:r w:rsidRPr="00D94483">
              <w:rPr>
                <w:rFonts w:cs="Tahoma"/>
                <w:b/>
              </w:rPr>
              <w:t>SystmOne</w:t>
            </w:r>
            <w:proofErr w:type="spellEnd"/>
            <w:r w:rsidRPr="00D94483">
              <w:rPr>
                <w:rFonts w:cs="Tahoma"/>
                <w:b/>
              </w:rPr>
              <w:t xml:space="preserve"> Read Code</w:t>
            </w:r>
          </w:p>
        </w:tc>
        <w:tc>
          <w:tcPr>
            <w:tcW w:w="4621" w:type="dxa"/>
          </w:tcPr>
          <w:p w:rsidR="00D94483" w:rsidRDefault="00D94483" w:rsidP="00C173BC">
            <w:r w:rsidRPr="00D94483">
              <w:rPr>
                <w:rFonts w:cs="Tahoma"/>
                <w:b/>
              </w:rPr>
              <w:t>Description</w:t>
            </w:r>
          </w:p>
        </w:tc>
      </w:tr>
      <w:tr w:rsidR="00D94483" w:rsidTr="00C173BC">
        <w:tc>
          <w:tcPr>
            <w:tcW w:w="4621" w:type="dxa"/>
          </w:tcPr>
          <w:p w:rsidR="00D94483" w:rsidRPr="008C60A9" w:rsidRDefault="008C60A9" w:rsidP="00C173BC">
            <w:r w:rsidRPr="008C60A9">
              <w:t>8CAy</w:t>
            </w:r>
          </w:p>
        </w:tc>
        <w:tc>
          <w:tcPr>
            <w:tcW w:w="4621" w:type="dxa"/>
          </w:tcPr>
          <w:p w:rsidR="00D94483" w:rsidRPr="00D94483" w:rsidRDefault="00D94483" w:rsidP="00C173BC">
            <w:pPr>
              <w:rPr>
                <w:rFonts w:cs="Tahoma"/>
              </w:rPr>
            </w:pPr>
            <w:r w:rsidRPr="00D94483">
              <w:rPr>
                <w:rFonts w:cs="Tahoma"/>
              </w:rPr>
              <w:t>Advice given about bowel cancer screening programme</w:t>
            </w:r>
          </w:p>
          <w:p w:rsidR="00D94483" w:rsidRDefault="00D94483" w:rsidP="00D94483">
            <w:pPr>
              <w:pStyle w:val="ListParagraph"/>
              <w:numPr>
                <w:ilvl w:val="0"/>
                <w:numId w:val="3"/>
              </w:numPr>
            </w:pPr>
            <w:r w:rsidRPr="00D94483">
              <w:rPr>
                <w:rFonts w:cs="Tahoma"/>
              </w:rPr>
              <w:t xml:space="preserve">Use for </w:t>
            </w:r>
            <w:r w:rsidRPr="00D94483">
              <w:rPr>
                <w:rFonts w:cs="Tahoma"/>
                <w:b/>
              </w:rPr>
              <w:t xml:space="preserve">any </w:t>
            </w:r>
            <w:r w:rsidRPr="00D94483">
              <w:rPr>
                <w:rFonts w:cs="Tahoma"/>
              </w:rPr>
              <w:t>pre 60 contact to confirm that patient has been given information</w:t>
            </w:r>
          </w:p>
        </w:tc>
      </w:tr>
      <w:tr w:rsidR="00D94483" w:rsidTr="00C173BC">
        <w:tc>
          <w:tcPr>
            <w:tcW w:w="4621" w:type="dxa"/>
          </w:tcPr>
          <w:p w:rsidR="00D94483" w:rsidRPr="008C60A9" w:rsidRDefault="008C60A9" w:rsidP="00C173BC">
            <w:r w:rsidRPr="008C60A9">
              <w:t>9Ow4</w:t>
            </w:r>
          </w:p>
        </w:tc>
        <w:tc>
          <w:tcPr>
            <w:tcW w:w="4621" w:type="dxa"/>
          </w:tcPr>
          <w:p w:rsidR="00D94483" w:rsidRDefault="00D94483" w:rsidP="00C173BC">
            <w:r w:rsidRPr="00D94483">
              <w:rPr>
                <w:rFonts w:cs="Tahoma"/>
              </w:rPr>
              <w:t>Bowel cancer screening programme telephone invitation</w:t>
            </w:r>
          </w:p>
        </w:tc>
      </w:tr>
      <w:tr w:rsidR="00D94483" w:rsidTr="00C173BC">
        <w:tc>
          <w:tcPr>
            <w:tcW w:w="4621" w:type="dxa"/>
          </w:tcPr>
          <w:p w:rsidR="00D94483" w:rsidRPr="008C60A9" w:rsidRDefault="008C60A9" w:rsidP="00C173BC">
            <w:r w:rsidRPr="008C60A9">
              <w:t>9Ow5</w:t>
            </w:r>
          </w:p>
        </w:tc>
        <w:tc>
          <w:tcPr>
            <w:tcW w:w="4621" w:type="dxa"/>
          </w:tcPr>
          <w:p w:rsidR="00D94483" w:rsidRDefault="00D94483" w:rsidP="00C173BC">
            <w:r w:rsidRPr="00D94483">
              <w:rPr>
                <w:rFonts w:cs="Tahoma"/>
              </w:rPr>
              <w:t>Bowel cancer screening programme invitation letter sent</w:t>
            </w:r>
          </w:p>
        </w:tc>
      </w:tr>
      <w:tr w:rsidR="00D94483" w:rsidTr="00C173BC">
        <w:tc>
          <w:tcPr>
            <w:tcW w:w="4621" w:type="dxa"/>
          </w:tcPr>
          <w:p w:rsidR="00D94483" w:rsidRPr="008C60A9" w:rsidRDefault="008C60A9" w:rsidP="00C173BC">
            <w:r w:rsidRPr="008C60A9">
              <w:t>9N37</w:t>
            </w:r>
          </w:p>
        </w:tc>
        <w:tc>
          <w:tcPr>
            <w:tcW w:w="4621" w:type="dxa"/>
          </w:tcPr>
          <w:p w:rsidR="00D94483" w:rsidRPr="00D94483" w:rsidRDefault="00D94483" w:rsidP="00C173BC">
            <w:pPr>
              <w:rPr>
                <w:rFonts w:cs="Tahoma"/>
              </w:rPr>
            </w:pPr>
            <w:r w:rsidRPr="00D94483">
              <w:rPr>
                <w:rFonts w:cs="Tahoma"/>
              </w:rPr>
              <w:t>Message given to patient</w:t>
            </w:r>
          </w:p>
          <w:p w:rsidR="00D94483" w:rsidRDefault="00D94483" w:rsidP="00FF5303">
            <w:pPr>
              <w:pStyle w:val="ListParagraph"/>
              <w:numPr>
                <w:ilvl w:val="0"/>
                <w:numId w:val="3"/>
              </w:numPr>
            </w:pPr>
            <w:r w:rsidRPr="00D94483">
              <w:rPr>
                <w:rFonts w:cs="Tahoma"/>
              </w:rPr>
              <w:t>Use this Read code when patients are contact</w:t>
            </w:r>
            <w:r w:rsidR="00FF5303">
              <w:rPr>
                <w:rFonts w:cs="Tahoma"/>
              </w:rPr>
              <w:t>ed</w:t>
            </w:r>
            <w:r w:rsidRPr="00D94483">
              <w:rPr>
                <w:rFonts w:cs="Tahoma"/>
              </w:rPr>
              <w:t xml:space="preserve"> </w:t>
            </w:r>
            <w:r w:rsidR="00FF5303">
              <w:rPr>
                <w:rFonts w:cs="Tahoma"/>
              </w:rPr>
              <w:t>b</w:t>
            </w:r>
            <w:r w:rsidRPr="00D94483">
              <w:rPr>
                <w:rFonts w:cs="Tahoma"/>
              </w:rPr>
              <w:t>y SMS text</w:t>
            </w:r>
          </w:p>
        </w:tc>
      </w:tr>
      <w:tr w:rsidR="00D94483" w:rsidTr="00C173BC">
        <w:tc>
          <w:tcPr>
            <w:tcW w:w="4621" w:type="dxa"/>
          </w:tcPr>
          <w:p w:rsidR="00D94483" w:rsidRPr="008C60A9" w:rsidRDefault="00D94483" w:rsidP="00C173BC">
            <w:r w:rsidRPr="008C60A9">
              <w:rPr>
                <w:rFonts w:cs="Tahoma"/>
              </w:rPr>
              <w:t>9O23.</w:t>
            </w:r>
          </w:p>
        </w:tc>
        <w:tc>
          <w:tcPr>
            <w:tcW w:w="4621" w:type="dxa"/>
          </w:tcPr>
          <w:p w:rsidR="00D94483" w:rsidRPr="00D94483" w:rsidRDefault="00D94483" w:rsidP="00C173BC">
            <w:pPr>
              <w:rPr>
                <w:rFonts w:cs="Tahoma"/>
              </w:rPr>
            </w:pPr>
            <w:r w:rsidRPr="00D94483">
              <w:rPr>
                <w:rFonts w:cs="Tahoma"/>
              </w:rPr>
              <w:t>Verbal invite to screening (face to face invitation)</w:t>
            </w:r>
          </w:p>
          <w:p w:rsidR="00D94483" w:rsidRDefault="00D94483" w:rsidP="00D94483">
            <w:pPr>
              <w:pStyle w:val="ListParagraph"/>
              <w:numPr>
                <w:ilvl w:val="0"/>
                <w:numId w:val="3"/>
              </w:numPr>
            </w:pPr>
            <w:r w:rsidRPr="00D94483">
              <w:rPr>
                <w:rFonts w:cs="Tahoma"/>
              </w:rPr>
              <w:t xml:space="preserve">Only use if you have given </w:t>
            </w:r>
            <w:r w:rsidRPr="00D94483">
              <w:rPr>
                <w:rFonts w:cs="Tahoma"/>
                <w:b/>
              </w:rPr>
              <w:t>specific</w:t>
            </w:r>
            <w:r w:rsidRPr="00D94483">
              <w:rPr>
                <w:rFonts w:cs="Tahoma"/>
              </w:rPr>
              <w:t xml:space="preserve"> face to face advice to patient about bowel screening completion.</w:t>
            </w:r>
          </w:p>
        </w:tc>
      </w:tr>
      <w:tr w:rsidR="00D94483" w:rsidTr="00C173BC">
        <w:tc>
          <w:tcPr>
            <w:tcW w:w="4621" w:type="dxa"/>
          </w:tcPr>
          <w:p w:rsidR="00D94483" w:rsidRPr="008C60A9" w:rsidRDefault="008C60A9" w:rsidP="00C173BC">
            <w:r w:rsidRPr="008C60A9">
              <w:t>8IA3</w:t>
            </w:r>
          </w:p>
        </w:tc>
        <w:tc>
          <w:tcPr>
            <w:tcW w:w="4621" w:type="dxa"/>
          </w:tcPr>
          <w:p w:rsidR="00D94483" w:rsidRPr="00D94483" w:rsidRDefault="00D94483" w:rsidP="00C173BC">
            <w:pPr>
              <w:rPr>
                <w:rFonts w:cs="Tahoma"/>
              </w:rPr>
            </w:pPr>
            <w:r w:rsidRPr="00D94483">
              <w:rPr>
                <w:rFonts w:cs="Tahoma"/>
              </w:rPr>
              <w:t>Bowel cancer screening declined</w:t>
            </w:r>
          </w:p>
          <w:p w:rsidR="00D94483" w:rsidRPr="00D94483" w:rsidRDefault="00D94483" w:rsidP="00D94483">
            <w:pPr>
              <w:pStyle w:val="Default"/>
              <w:numPr>
                <w:ilvl w:val="0"/>
                <w:numId w:val="3"/>
              </w:numPr>
              <w:rPr>
                <w:rFonts w:asciiTheme="minorHAnsi" w:hAnsiTheme="minorHAnsi"/>
                <w:color w:val="auto"/>
                <w:sz w:val="22"/>
                <w:szCs w:val="22"/>
              </w:rPr>
            </w:pPr>
            <w:r w:rsidRPr="00D94483">
              <w:rPr>
                <w:rFonts w:asciiTheme="minorHAnsi" w:hAnsiTheme="minorHAnsi"/>
                <w:color w:val="auto"/>
                <w:sz w:val="22"/>
                <w:szCs w:val="22"/>
              </w:rPr>
              <w:t>If no response after 3 attempts, wait 2 weeks then use this code</w:t>
            </w:r>
          </w:p>
          <w:p w:rsidR="00D94483" w:rsidRPr="00D94483" w:rsidRDefault="00D94483" w:rsidP="00D94483">
            <w:pPr>
              <w:pStyle w:val="Default"/>
              <w:numPr>
                <w:ilvl w:val="0"/>
                <w:numId w:val="3"/>
              </w:numPr>
              <w:rPr>
                <w:rFonts w:asciiTheme="minorHAnsi" w:hAnsiTheme="minorHAnsi"/>
                <w:color w:val="auto"/>
                <w:sz w:val="22"/>
                <w:szCs w:val="22"/>
              </w:rPr>
            </w:pPr>
            <w:r w:rsidRPr="00D94483">
              <w:rPr>
                <w:rFonts w:asciiTheme="minorHAnsi" w:hAnsiTheme="minorHAnsi"/>
                <w:color w:val="auto"/>
                <w:sz w:val="22"/>
                <w:szCs w:val="22"/>
              </w:rPr>
              <w:t xml:space="preserve">Or if patient no longer wants to </w:t>
            </w:r>
            <w:r w:rsidRPr="008C60A9">
              <w:rPr>
                <w:rFonts w:asciiTheme="minorHAnsi" w:hAnsiTheme="minorHAnsi"/>
                <w:color w:val="auto"/>
                <w:sz w:val="22"/>
                <w:szCs w:val="22"/>
              </w:rPr>
              <w:t xml:space="preserve">participate </w:t>
            </w:r>
            <w:r w:rsidRPr="008C60A9">
              <w:rPr>
                <w:sz w:val="22"/>
                <w:szCs w:val="22"/>
              </w:rPr>
              <w:t>( Resulting in 2 years opt out and excluding them in the Work To Do reports)</w:t>
            </w:r>
          </w:p>
        </w:tc>
      </w:tr>
    </w:tbl>
    <w:p w:rsidR="00982B21" w:rsidRDefault="00982B21" w:rsidP="00CA5644"/>
    <w:p w:rsidR="00CA5644" w:rsidRDefault="00CA5644" w:rsidP="00CA5644">
      <w:r>
        <w:t xml:space="preserve">Please ensure that the correct Read codes are used, failure to use the Read codes suggested as part of the programme will have an impact on the reports pulled for your practice. </w:t>
      </w:r>
    </w:p>
    <w:p w:rsidR="00982B21" w:rsidRDefault="00982B21" w:rsidP="00982B21"/>
    <w:p w:rsidR="00982B21" w:rsidRDefault="00982B21" w:rsidP="00982B21"/>
    <w:p w:rsidR="00982B21" w:rsidRDefault="00982B21" w:rsidP="00982B21"/>
    <w:p w:rsidR="00982B21" w:rsidRDefault="00982B21" w:rsidP="00982B21"/>
    <w:p w:rsidR="00982B21" w:rsidRDefault="00982B21" w:rsidP="00982B21"/>
    <w:p w:rsidR="00982B21" w:rsidRDefault="00982B21" w:rsidP="00982B21"/>
    <w:p w:rsidR="00982B21" w:rsidRDefault="00982B21" w:rsidP="00982B21"/>
    <w:p w:rsidR="00982B21" w:rsidRDefault="00982B21" w:rsidP="00982B21"/>
    <w:p w:rsidR="00982B21" w:rsidRPr="00982B21" w:rsidRDefault="00982B21" w:rsidP="00982B21"/>
    <w:p w:rsidR="00D94483" w:rsidRDefault="00D94483" w:rsidP="00D94483">
      <w:pPr>
        <w:pStyle w:val="Heading1"/>
      </w:pPr>
      <w:bookmarkStart w:id="3" w:name="_Toc6233729"/>
      <w:r>
        <w:t>Bowel Cancer Screening</w:t>
      </w:r>
      <w:r w:rsidR="00FF5303">
        <w:t xml:space="preserve"> (BCS)</w:t>
      </w:r>
      <w:r w:rsidR="00982B21">
        <w:t xml:space="preserve"> Reports</w:t>
      </w:r>
      <w:bookmarkEnd w:id="3"/>
    </w:p>
    <w:p w:rsidR="00982B21" w:rsidRDefault="00982B21" w:rsidP="00982B21"/>
    <w:p w:rsidR="00D94483" w:rsidRDefault="00982B21" w:rsidP="00D94483">
      <w:pPr>
        <w:rPr>
          <w:b/>
          <w:u w:val="single"/>
        </w:rPr>
      </w:pPr>
      <w:r>
        <w:rPr>
          <w:b/>
          <w:u w:val="single"/>
        </w:rPr>
        <w:t>Performance Reports</w:t>
      </w:r>
    </w:p>
    <w:p w:rsidR="00982B21" w:rsidRDefault="00982B21" w:rsidP="00D94483">
      <w:r w:rsidRPr="00982B21">
        <w:t>Location:</w:t>
      </w:r>
      <w:r>
        <w:t xml:space="preserve"> Reporting &gt; </w:t>
      </w:r>
      <w:r w:rsidR="008C60A9">
        <w:t>Population Reporting</w:t>
      </w:r>
      <w:r>
        <w:t>&gt;</w:t>
      </w:r>
      <w:r w:rsidR="008C60A9">
        <w:t xml:space="preserve"> Health Care Hub</w:t>
      </w:r>
      <w:r>
        <w:t xml:space="preserve"> &gt; Bowel Cancer Screening </w:t>
      </w:r>
    </w:p>
    <w:p w:rsidR="00982B21" w:rsidRDefault="00982B21" w:rsidP="00D94483">
      <w:r>
        <w:t>The following performance reports will be used for the programme evaluation:</w:t>
      </w:r>
    </w:p>
    <w:p w:rsidR="00D94483" w:rsidRPr="00982B21" w:rsidRDefault="00982B21" w:rsidP="00982B21">
      <w:pPr>
        <w:spacing w:after="0"/>
      </w:pPr>
      <w:r>
        <w:t>-</w:t>
      </w:r>
      <w:r w:rsidRPr="00982B21">
        <w:t xml:space="preserve">Performance -Number of eligible patients who have not responded to bowel cancer screening </w:t>
      </w:r>
    </w:p>
    <w:p w:rsidR="00982B21" w:rsidRPr="00982B21" w:rsidRDefault="00982B21" w:rsidP="00982B21">
      <w:pPr>
        <w:spacing w:after="0"/>
      </w:pPr>
      <w:r>
        <w:t>-</w:t>
      </w:r>
      <w:r w:rsidRPr="00982B21">
        <w:t>Performance -How many patients were consequently contacted by the practice to encourage completion of screening?</w:t>
      </w:r>
    </w:p>
    <w:p w:rsidR="00982B21" w:rsidRDefault="00982B21" w:rsidP="00982B21">
      <w:pPr>
        <w:spacing w:after="0"/>
      </w:pPr>
      <w:r>
        <w:t>-</w:t>
      </w:r>
      <w:r w:rsidRPr="00982B21">
        <w:t>Performance - How many patients contacted went on to complete bowel screening?</w:t>
      </w:r>
    </w:p>
    <w:p w:rsidR="00982B21" w:rsidRDefault="00982B21" w:rsidP="00982B21">
      <w:pPr>
        <w:spacing w:after="0"/>
      </w:pPr>
    </w:p>
    <w:p w:rsidR="00982B21" w:rsidRDefault="00982B21" w:rsidP="00982B21">
      <w:pPr>
        <w:spacing w:after="0"/>
        <w:rPr>
          <w:b/>
          <w:u w:val="single"/>
        </w:rPr>
      </w:pPr>
      <w:r w:rsidRPr="00982B21">
        <w:rPr>
          <w:b/>
          <w:u w:val="single"/>
        </w:rPr>
        <w:t xml:space="preserve">Work </w:t>
      </w:r>
      <w:proofErr w:type="gramStart"/>
      <w:r w:rsidRPr="00982B21">
        <w:rPr>
          <w:b/>
          <w:u w:val="single"/>
        </w:rPr>
        <w:t>To</w:t>
      </w:r>
      <w:proofErr w:type="gramEnd"/>
      <w:r w:rsidRPr="00982B21">
        <w:rPr>
          <w:b/>
          <w:u w:val="single"/>
        </w:rPr>
        <w:t xml:space="preserve"> Do Reports</w:t>
      </w:r>
    </w:p>
    <w:p w:rsidR="00982B21" w:rsidRPr="00982B21" w:rsidRDefault="00982B21" w:rsidP="00982B21">
      <w:pPr>
        <w:spacing w:after="0"/>
      </w:pPr>
      <w:r>
        <w:t xml:space="preserve"> </w:t>
      </w:r>
    </w:p>
    <w:p w:rsidR="00982B21" w:rsidRDefault="008C60A9" w:rsidP="00982B21">
      <w:r w:rsidRPr="00982B21">
        <w:t>Location:</w:t>
      </w:r>
      <w:r>
        <w:t xml:space="preserve"> Reporting &gt; Population Reporting&gt; Health Care Hub &gt; Bowel Cancer Screening &gt; Work To Do </w:t>
      </w:r>
    </w:p>
    <w:p w:rsidR="008F63D9" w:rsidRDefault="00982B21" w:rsidP="00982B21">
      <w:pPr>
        <w:rPr>
          <w:rFonts w:cs="Tahoma"/>
        </w:rPr>
      </w:pPr>
      <w:r w:rsidRPr="00982B21">
        <w:rPr>
          <w:b/>
        </w:rPr>
        <w:t>1) Patients due to turn 60/excluding patients that are not eligible</w:t>
      </w:r>
      <w:r w:rsidR="00FF5303">
        <w:rPr>
          <w:b/>
        </w:rPr>
        <w:t>:</w:t>
      </w:r>
      <w:r>
        <w:rPr>
          <w:b/>
        </w:rPr>
        <w:t xml:space="preserve"> </w:t>
      </w:r>
      <w:r>
        <w:t>Th</w:t>
      </w:r>
      <w:r w:rsidR="00FF5303">
        <w:t>is report should be run monthly.</w:t>
      </w:r>
      <w:r>
        <w:t xml:space="preserve"> </w:t>
      </w:r>
      <w:r w:rsidR="00FF5303">
        <w:t>P</w:t>
      </w:r>
      <w:r>
        <w:t xml:space="preserve">atients that are identified within this report should be sent a ‘Pre 60 letter’ (available within the template) </w:t>
      </w:r>
      <w:r w:rsidR="00FF5303" w:rsidRPr="000D298B">
        <w:t>with</w:t>
      </w:r>
      <w:r w:rsidR="00FF5303">
        <w:t xml:space="preserve"> </w:t>
      </w:r>
      <w:r>
        <w:t>the ‘</w:t>
      </w:r>
      <w:r w:rsidRPr="00D94483">
        <w:rPr>
          <w:rFonts w:cs="Tahoma"/>
        </w:rPr>
        <w:t>Advice given about bowel cancer screening programme</w:t>
      </w:r>
      <w:r>
        <w:rPr>
          <w:rFonts w:cs="Tahoma"/>
        </w:rPr>
        <w:t>’ Read code added to their record</w:t>
      </w:r>
    </w:p>
    <w:p w:rsidR="00982B21" w:rsidRDefault="00982B21" w:rsidP="00982B21">
      <w:r w:rsidRPr="00982B21">
        <w:rPr>
          <w:rFonts w:cs="Tahoma"/>
          <w:b/>
        </w:rPr>
        <w:t>2)</w:t>
      </w:r>
      <w:r w:rsidRPr="00982B21">
        <w:rPr>
          <w:b/>
          <w:bCs/>
        </w:rPr>
        <w:t xml:space="preserve"> WTD - Non-responder, without any contact codes, without BCS result</w:t>
      </w:r>
      <w:r w:rsidR="00FF5303">
        <w:t>:</w:t>
      </w:r>
      <w:r>
        <w:t xml:space="preserve"> </w:t>
      </w:r>
      <w:r w:rsidR="00FF5303">
        <w:t>T</w:t>
      </w:r>
      <w:r>
        <w:t>his report will help identify patients that have NOT been contacted</w:t>
      </w:r>
      <w:r w:rsidR="00FF5303">
        <w:t xml:space="preserve"> </w:t>
      </w:r>
      <w:r>
        <w:t xml:space="preserve">/invited to complete BCS by the practice. Patients within this report should be invited to complete bowel screening three times either by </w:t>
      </w:r>
      <w:r w:rsidR="00FF5303">
        <w:t>SMS, telephone, letter or face to face (see required contact Read codes below):</w:t>
      </w:r>
    </w:p>
    <w:p w:rsidR="00982B21" w:rsidRDefault="00982B21" w:rsidP="00982B21">
      <w:pPr>
        <w:spacing w:after="0"/>
      </w:pPr>
      <w:r>
        <w:t>-Bowel cancer screening programme telephone invitation (</w:t>
      </w:r>
      <w:r w:rsidR="008C60A9" w:rsidRPr="008C60A9">
        <w:t>9Ow4</w:t>
      </w:r>
      <w:r>
        <w:t>)</w:t>
      </w:r>
    </w:p>
    <w:p w:rsidR="00982B21" w:rsidRDefault="00982B21" w:rsidP="00982B21">
      <w:pPr>
        <w:spacing w:after="0"/>
      </w:pPr>
      <w:r>
        <w:t>-Bowel cancer screening programme invitation letter sent (</w:t>
      </w:r>
      <w:r w:rsidR="008C60A9" w:rsidRPr="008C60A9">
        <w:t>9Ow5</w:t>
      </w:r>
      <w:r>
        <w:t>)   </w:t>
      </w:r>
    </w:p>
    <w:p w:rsidR="00982B21" w:rsidRDefault="008C60A9" w:rsidP="00982B21">
      <w:pPr>
        <w:spacing w:after="0"/>
      </w:pPr>
      <w:r>
        <w:t>-</w:t>
      </w:r>
      <w:r w:rsidR="00982B21">
        <w:t>Message given to patient</w:t>
      </w:r>
      <w:r>
        <w:t xml:space="preserve"> (SMS Message)</w:t>
      </w:r>
      <w:r w:rsidR="00982B21">
        <w:t xml:space="preserve"> (</w:t>
      </w:r>
      <w:r w:rsidRPr="008C60A9">
        <w:t>9N37</w:t>
      </w:r>
      <w:r w:rsidR="00982B21">
        <w:t>)       </w:t>
      </w:r>
    </w:p>
    <w:p w:rsidR="00FF5303" w:rsidRDefault="00FF5303" w:rsidP="00FF5303">
      <w:pPr>
        <w:spacing w:after="0"/>
        <w:rPr>
          <w:rFonts w:cs="Tahoma"/>
        </w:rPr>
      </w:pPr>
      <w:r>
        <w:t>-</w:t>
      </w:r>
      <w:r w:rsidRPr="000D298B">
        <w:rPr>
          <w:rFonts w:cs="Tahoma"/>
        </w:rPr>
        <w:t xml:space="preserve"> </w:t>
      </w:r>
      <w:r w:rsidRPr="00D94483">
        <w:rPr>
          <w:rFonts w:cs="Tahoma"/>
        </w:rPr>
        <w:t>Verbal invite to screening</w:t>
      </w:r>
      <w:r>
        <w:rPr>
          <w:rFonts w:cs="Tahoma"/>
        </w:rPr>
        <w:t xml:space="preserve"> (</w:t>
      </w:r>
      <w:r w:rsidRPr="00D94483">
        <w:rPr>
          <w:rFonts w:cs="Tahoma"/>
        </w:rPr>
        <w:t>9O23.</w:t>
      </w:r>
      <w:r>
        <w:rPr>
          <w:rFonts w:cs="Tahoma"/>
        </w:rPr>
        <w:t>)</w:t>
      </w:r>
    </w:p>
    <w:p w:rsidR="00982B21" w:rsidRDefault="00982B21" w:rsidP="00982B21">
      <w:pPr>
        <w:spacing w:after="0"/>
      </w:pPr>
    </w:p>
    <w:p w:rsidR="00982B21" w:rsidRDefault="00982B21" w:rsidP="00982B21">
      <w:r>
        <w:rPr>
          <w:b/>
          <w:bCs/>
        </w:rPr>
        <w:t xml:space="preserve">3) </w:t>
      </w:r>
      <w:r w:rsidRPr="00982B21">
        <w:rPr>
          <w:b/>
          <w:bCs/>
        </w:rPr>
        <w:t>WTD - Non-responders, that have been contacted by the practice but do NOT have a BCS result recorded</w:t>
      </w:r>
      <w:r w:rsidR="00FF5303">
        <w:t>: T</w:t>
      </w:r>
      <w:r>
        <w:t>his report will help identify patients that HAVE been contacted/invited to complete BCS by the practice, however have not gone o</w:t>
      </w:r>
      <w:r w:rsidR="008C60A9">
        <w:t>nto complete screening. B</w:t>
      </w:r>
      <w:r>
        <w:t xml:space="preserve">reakdown this report to assess how many times a patient has been invited (patients should be contact 3 times by the practice). </w:t>
      </w:r>
    </w:p>
    <w:p w:rsidR="00C91CDD" w:rsidRDefault="00C91CDD" w:rsidP="00982B21"/>
    <w:p w:rsidR="00C91CDD" w:rsidRDefault="00C91CDD" w:rsidP="00982B21"/>
    <w:p w:rsidR="00C91CDD" w:rsidRDefault="00C91CDD" w:rsidP="00982B21"/>
    <w:p w:rsidR="00C91CDD" w:rsidRDefault="00C91CDD" w:rsidP="00982B21"/>
    <w:p w:rsidR="00C91CDD" w:rsidRDefault="00C91CDD" w:rsidP="00982B21"/>
    <w:p w:rsidR="00C91CDD" w:rsidRDefault="00C91CDD" w:rsidP="00982B21"/>
    <w:p w:rsidR="00C91CDD" w:rsidRDefault="00C91CDD" w:rsidP="00C91CDD">
      <w:pPr>
        <w:pStyle w:val="Heading1"/>
      </w:pPr>
      <w:bookmarkStart w:id="4" w:name="_Toc6233730"/>
      <w:r>
        <w:t>Exclusion Criteria</w:t>
      </w:r>
      <w:bookmarkEnd w:id="4"/>
    </w:p>
    <w:p w:rsidR="00C91CDD" w:rsidRDefault="00C91CDD" w:rsidP="00C91CDD"/>
    <w:p w:rsidR="00C91CDD" w:rsidRDefault="00C91CDD" w:rsidP="00C91CDD">
      <w:r>
        <w:t>CRUK Review lists to exclude patients for whom it may be insensitive for the practice to endorse in screening. However, please note they will still be invited by the national screening programme:</w:t>
      </w:r>
    </w:p>
    <w:p w:rsidR="00C91CDD" w:rsidRDefault="00C91CDD" w:rsidP="00C91CDD">
      <w:pPr>
        <w:spacing w:after="0"/>
      </w:pPr>
      <w:r>
        <w:t xml:space="preserve">-Colonoscopy in the last 2 years </w:t>
      </w:r>
    </w:p>
    <w:p w:rsidR="00C91CDD" w:rsidRDefault="00C91CDD" w:rsidP="00C91CDD">
      <w:pPr>
        <w:spacing w:after="0"/>
      </w:pPr>
      <w:r>
        <w:t>-Opted out of screening/bowel cancer screening declined code recorded in the last 2 years</w:t>
      </w:r>
    </w:p>
    <w:p w:rsidR="00C91CDD" w:rsidRDefault="00C91CDD" w:rsidP="00C91CDD">
      <w:pPr>
        <w:spacing w:after="0"/>
      </w:pPr>
      <w:r>
        <w:t>-Palliative</w:t>
      </w:r>
    </w:p>
    <w:p w:rsidR="00C91CDD" w:rsidRDefault="00C91CDD" w:rsidP="00C91CDD">
      <w:pPr>
        <w:spacing w:after="0"/>
      </w:pPr>
      <w:r>
        <w:t>-Bowel cancer</w:t>
      </w:r>
    </w:p>
    <w:p w:rsidR="00C91CDD" w:rsidRDefault="00C91CDD" w:rsidP="00C91CDD">
      <w:pPr>
        <w:spacing w:after="0"/>
      </w:pPr>
      <w:r>
        <w:t xml:space="preserve">-Chronic inflammatory bowel disease </w:t>
      </w:r>
    </w:p>
    <w:p w:rsidR="00C91CDD" w:rsidRPr="00C91CDD" w:rsidRDefault="00C91CDD" w:rsidP="00C91CDD">
      <w:pPr>
        <w:spacing w:after="0"/>
      </w:pPr>
      <w:r>
        <w:t xml:space="preserve">-Are coded as ineligible </w:t>
      </w:r>
    </w:p>
    <w:p w:rsidR="00C91CDD" w:rsidRDefault="00C91CDD" w:rsidP="00982B21"/>
    <w:p w:rsidR="00CA5644" w:rsidRDefault="00CA5644" w:rsidP="00CA5644">
      <w:pPr>
        <w:pStyle w:val="Heading1"/>
      </w:pPr>
      <w:bookmarkStart w:id="5" w:name="_Toc6233731"/>
      <w:r>
        <w:t>Bowel Cancer Screening Resources</w:t>
      </w:r>
      <w:bookmarkEnd w:id="5"/>
    </w:p>
    <w:p w:rsidR="00CA5644" w:rsidRDefault="00CA5644" w:rsidP="00CA5644"/>
    <w:p w:rsidR="00CA5644" w:rsidRPr="00CA2FF1" w:rsidRDefault="00CA5644" w:rsidP="00CA5644">
      <w:pPr>
        <w:spacing w:after="0" w:line="240" w:lineRule="auto"/>
        <w:rPr>
          <w:rFonts w:eastAsia="Times New Roman"/>
        </w:rPr>
      </w:pPr>
      <w:r w:rsidRPr="00CA2FF1">
        <w:rPr>
          <w:rFonts w:eastAsia="Times New Roman"/>
        </w:rPr>
        <w:t>CRUK GP Good Practice Guide</w:t>
      </w:r>
      <w:r>
        <w:rPr>
          <w:rFonts w:eastAsia="Times New Roman"/>
        </w:rPr>
        <w:t>:</w:t>
      </w:r>
      <w:r w:rsidRPr="00CA2FF1">
        <w:rPr>
          <w:rFonts w:eastAsia="Times New Roman"/>
        </w:rPr>
        <w:t xml:space="preserve"> </w:t>
      </w:r>
      <w:hyperlink r:id="rId18" w:anchor="BowelScreeningResources0" w:history="1">
        <w:r w:rsidRPr="00CA2FF1">
          <w:rPr>
            <w:rStyle w:val="Hyperlink"/>
            <w:rFonts w:eastAsia="Times New Roman"/>
          </w:rPr>
          <w:t>http://www.cancerresearchuk.org/health-professional/screening/bowel-screening-evidence-and-resources/bowel-screening-resources#BowelScreeningResources0</w:t>
        </w:r>
      </w:hyperlink>
    </w:p>
    <w:p w:rsidR="00CA5644" w:rsidRPr="00CA2FF1" w:rsidRDefault="00CA5644" w:rsidP="00CA5644"/>
    <w:p w:rsidR="00CA5644" w:rsidRPr="00CA2FF1" w:rsidRDefault="00CA5644" w:rsidP="00CA5644">
      <w:pPr>
        <w:spacing w:after="0" w:line="240" w:lineRule="auto"/>
      </w:pPr>
      <w:r w:rsidRPr="00CA2FF1">
        <w:rPr>
          <w:rFonts w:eastAsia="Times New Roman"/>
        </w:rPr>
        <w:t>CRUK publications website whe</w:t>
      </w:r>
      <w:r>
        <w:rPr>
          <w:rFonts w:eastAsia="Times New Roman"/>
        </w:rPr>
        <w:t>re you can order free material:</w:t>
      </w:r>
    </w:p>
    <w:p w:rsidR="00CA5644" w:rsidRPr="00CA2FF1" w:rsidRDefault="00CA5644" w:rsidP="00CA5644">
      <w:r w:rsidRPr="00CA2FF1">
        <w:t xml:space="preserve">  </w:t>
      </w:r>
      <w:hyperlink r:id="rId19" w:history="1">
        <w:r w:rsidRPr="00CA2FF1">
          <w:rPr>
            <w:rStyle w:val="Hyperlink"/>
          </w:rPr>
          <w:t>https://publications.cancerresearchuk.org/taxonomy/term/4216</w:t>
        </w:r>
      </w:hyperlink>
    </w:p>
    <w:p w:rsidR="00CA5644" w:rsidRPr="00CA2FF1" w:rsidRDefault="00CA5644" w:rsidP="00CA5644">
      <w:pPr>
        <w:spacing w:after="0" w:line="240" w:lineRule="auto"/>
        <w:rPr>
          <w:rStyle w:val="Hyperlink"/>
          <w:rFonts w:eastAsia="Times New Roman"/>
          <w:color w:val="0070C0"/>
        </w:rPr>
      </w:pPr>
      <w:r w:rsidRPr="00CA2FF1">
        <w:rPr>
          <w:rFonts w:eastAsia="Times New Roman"/>
        </w:rPr>
        <w:t>PHE bowel scr</w:t>
      </w:r>
      <w:r w:rsidR="00FF5303">
        <w:rPr>
          <w:rFonts w:eastAsia="Times New Roman"/>
        </w:rPr>
        <w:t>eening facts</w:t>
      </w:r>
      <w:r>
        <w:rPr>
          <w:rFonts w:eastAsia="Times New Roman"/>
        </w:rPr>
        <w:t xml:space="preserve">: </w:t>
      </w:r>
      <w:hyperlink r:id="rId20" w:history="1">
        <w:r w:rsidRPr="00CA2FF1">
          <w:rPr>
            <w:rStyle w:val="Hyperlink"/>
            <w:rFonts w:eastAsia="Times New Roman"/>
            <w:color w:val="0070C0"/>
          </w:rPr>
          <w:t>https://www.gov.uk/government/publications/bowel-cancer-screening-benefits-and-risks</w:t>
        </w:r>
      </w:hyperlink>
    </w:p>
    <w:p w:rsidR="00CA5644" w:rsidRDefault="00CA5644" w:rsidP="00CA5644">
      <w:pPr>
        <w:spacing w:after="0" w:line="240" w:lineRule="auto"/>
      </w:pPr>
    </w:p>
    <w:p w:rsidR="00CA5644" w:rsidRDefault="00CA5644" w:rsidP="00CA5644">
      <w:pPr>
        <w:spacing w:after="0" w:line="240" w:lineRule="auto"/>
      </w:pPr>
      <w:r w:rsidRPr="00CA2FF1">
        <w:t>PHE Bowel Cancer screen</w:t>
      </w:r>
      <w:r w:rsidR="00FF5303">
        <w:t>ing kit: how to use instructions</w:t>
      </w:r>
      <w:r>
        <w:t>:</w:t>
      </w:r>
    </w:p>
    <w:p w:rsidR="00CA5644" w:rsidRDefault="00CA5644" w:rsidP="00CA5644">
      <w:pPr>
        <w:spacing w:after="0" w:line="240" w:lineRule="auto"/>
        <w:rPr>
          <w:rStyle w:val="Hyperlink"/>
          <w:color w:val="0070C0"/>
        </w:rPr>
      </w:pPr>
      <w:r w:rsidRPr="00CA2FF1">
        <w:rPr>
          <w:color w:val="0070C0"/>
        </w:rPr>
        <w:t xml:space="preserve"> </w:t>
      </w:r>
      <w:hyperlink r:id="rId21" w:history="1">
        <w:r w:rsidRPr="00CA2FF1">
          <w:rPr>
            <w:rStyle w:val="Hyperlink"/>
            <w:color w:val="0070C0"/>
          </w:rPr>
          <w:t>https://www.gov.uk/government/publications/bowel-cancer-screening-kit-how-to-use</w:t>
        </w:r>
      </w:hyperlink>
    </w:p>
    <w:p w:rsidR="00CA5644" w:rsidRPr="00CA5644" w:rsidRDefault="00CA5644" w:rsidP="00CA5644">
      <w:pPr>
        <w:spacing w:after="0" w:line="240" w:lineRule="auto"/>
      </w:pPr>
    </w:p>
    <w:p w:rsidR="00CA5644" w:rsidRPr="00CA2FF1" w:rsidRDefault="00CA5644" w:rsidP="00CA5644">
      <w:pPr>
        <w:spacing w:after="0" w:line="240" w:lineRule="auto"/>
      </w:pPr>
      <w:r w:rsidRPr="00CA5644">
        <w:rPr>
          <w:rStyle w:val="Hyperlink"/>
          <w:color w:val="auto"/>
        </w:rPr>
        <w:t xml:space="preserve">NHS leaflet “A easy guide to bowel cancer screening” </w:t>
      </w:r>
      <w:r w:rsidRPr="00CA5644">
        <w:rPr>
          <w:color w:val="454545"/>
          <w:lang w:val="en"/>
        </w:rPr>
        <w:t>This leaflet uses illustrations to explain the bowel screening test and is a leaflet by and for pe</w:t>
      </w:r>
      <w:r w:rsidR="00FF5303">
        <w:rPr>
          <w:color w:val="454545"/>
          <w:lang w:val="en"/>
        </w:rPr>
        <w:t>ople with learning disabilities</w:t>
      </w:r>
      <w:r w:rsidR="00FF5303" w:rsidRPr="00FF5303">
        <w:rPr>
          <w:color w:val="454545"/>
          <w:lang w:val="en"/>
        </w:rPr>
        <w:t>/for those where English is their second language</w:t>
      </w:r>
      <w:r w:rsidRPr="00CA5644">
        <w:rPr>
          <w:color w:val="454545"/>
          <w:lang w:val="en"/>
        </w:rPr>
        <w:t xml:space="preserve"> </w:t>
      </w:r>
      <w:hyperlink r:id="rId22" w:history="1">
        <w:r w:rsidRPr="00CA2FF1">
          <w:rPr>
            <w:rStyle w:val="Hyperlink"/>
          </w:rPr>
          <w:t>https://assets.publishing.service.gov.uk/government/uploads/system/uploads/attachment_data/file/598296/easy_guide_bowel_cancer_screening.pdf</w:t>
        </w:r>
      </w:hyperlink>
    </w:p>
    <w:p w:rsidR="00CA5644" w:rsidRPr="00CA2FF1" w:rsidRDefault="00CA5644" w:rsidP="00CA5644">
      <w:pPr>
        <w:pStyle w:val="ListParagraph"/>
      </w:pPr>
    </w:p>
    <w:p w:rsidR="00CA5644" w:rsidRDefault="00CA5644" w:rsidP="00CA5644">
      <w:pPr>
        <w:spacing w:after="0" w:line="240" w:lineRule="auto"/>
      </w:pPr>
      <w:r>
        <w:t xml:space="preserve">Public Health </w:t>
      </w:r>
      <w:r w:rsidRPr="00CA2FF1">
        <w:t>new leaflet order form:</w:t>
      </w:r>
      <w:r w:rsidRPr="00CA5644">
        <w:rPr>
          <w:color w:val="1F497D"/>
        </w:rPr>
        <w:t xml:space="preserve"> </w:t>
      </w:r>
      <w:hyperlink r:id="rId23" w:history="1">
        <w:r w:rsidRPr="00CA2FF1">
          <w:rPr>
            <w:rStyle w:val="Hyperlink"/>
          </w:rPr>
          <w:t>https://www.leeds.gov.uk/phrc/resources/leaflets-and-posters</w:t>
        </w:r>
      </w:hyperlink>
      <w:r w:rsidRPr="00CA5644">
        <w:rPr>
          <w:color w:val="1F497D"/>
        </w:rPr>
        <w:t xml:space="preserve">  </w:t>
      </w:r>
      <w:r w:rsidRPr="00CA2FF1">
        <w:t>PHRC supply the LCC/NHS leaflet “These 3 items could save your life” and the CRUK leaflet “Know you</w:t>
      </w:r>
      <w:r>
        <w:t>r body spot cancer early”</w:t>
      </w:r>
    </w:p>
    <w:p w:rsidR="00CA5644" w:rsidRPr="00CA2FF1" w:rsidRDefault="00CA5644" w:rsidP="00CA5644">
      <w:pPr>
        <w:spacing w:after="0" w:line="240" w:lineRule="auto"/>
      </w:pPr>
    </w:p>
    <w:p w:rsidR="00CA5644" w:rsidRPr="00CA2FF1" w:rsidRDefault="00CA5644" w:rsidP="00CA5644">
      <w:pPr>
        <w:spacing w:after="0" w:line="240" w:lineRule="auto"/>
      </w:pPr>
      <w:r w:rsidRPr="00CA5644">
        <w:rPr>
          <w:rFonts w:cs="Arial"/>
        </w:rPr>
        <w:t xml:space="preserve">How to use the kit, Dr Rob Eastham video </w:t>
      </w:r>
      <w:hyperlink r:id="rId24" w:history="1">
        <w:r w:rsidRPr="00CA5644">
          <w:rPr>
            <w:rStyle w:val="Hyperlink"/>
            <w:rFonts w:cs="Arial"/>
          </w:rPr>
          <w:t>http://www.facebook.com/screeninginfo</w:t>
        </w:r>
      </w:hyperlink>
      <w:r w:rsidRPr="00CA5644">
        <w:rPr>
          <w:rFonts w:cs="Arial"/>
        </w:rPr>
        <w:t xml:space="preserve">  </w:t>
      </w:r>
    </w:p>
    <w:p w:rsidR="00CA5644" w:rsidRDefault="00CA5644" w:rsidP="00CA5644">
      <w:pPr>
        <w:spacing w:after="0" w:line="240" w:lineRule="auto"/>
        <w:rPr>
          <w:rFonts w:eastAsia="Calibri"/>
          <w:color w:val="212121"/>
          <w:lang w:eastAsia="en-GB"/>
        </w:rPr>
      </w:pPr>
    </w:p>
    <w:p w:rsidR="00CA5644" w:rsidRPr="00CA5644" w:rsidRDefault="00CA5644" w:rsidP="00CA5644">
      <w:pPr>
        <w:spacing w:after="0" w:line="240" w:lineRule="auto"/>
        <w:rPr>
          <w:rFonts w:eastAsia="Calibri"/>
          <w:color w:val="212121"/>
          <w:lang w:eastAsia="en-GB"/>
        </w:rPr>
      </w:pPr>
      <w:r w:rsidRPr="00CA5644">
        <w:rPr>
          <w:rFonts w:eastAsia="Calibri"/>
          <w:color w:val="212121"/>
          <w:lang w:eastAsia="en-GB"/>
        </w:rPr>
        <w:t>Links to videos promoting bowel screen</w:t>
      </w:r>
      <w:r w:rsidR="00E847DA">
        <w:rPr>
          <w:rFonts w:eastAsia="Calibri"/>
          <w:color w:val="212121"/>
          <w:lang w:eastAsia="en-GB"/>
        </w:rPr>
        <w:t xml:space="preserve">ing and addressing some of the </w:t>
      </w:r>
      <w:r w:rsidRPr="00CA5644">
        <w:rPr>
          <w:rFonts w:eastAsia="Calibri"/>
          <w:color w:val="212121"/>
          <w:lang w:eastAsia="en-GB"/>
        </w:rPr>
        <w:t>barriers to take up with the Asian community:</w:t>
      </w:r>
    </w:p>
    <w:p w:rsidR="00CA5644" w:rsidRPr="00CA2FF1" w:rsidRDefault="00895977" w:rsidP="00CA5644">
      <w:pPr>
        <w:spacing w:line="240" w:lineRule="auto"/>
        <w:rPr>
          <w:rFonts w:eastAsia="Calibri"/>
          <w:color w:val="212121"/>
          <w:lang w:eastAsia="en-GB"/>
        </w:rPr>
      </w:pPr>
      <w:hyperlink r:id="rId25" w:history="1">
        <w:r w:rsidR="00CA5644" w:rsidRPr="00CA2FF1">
          <w:rPr>
            <w:rFonts w:eastAsia="Calibri"/>
            <w:color w:val="0563C1"/>
            <w:u w:val="single"/>
            <w:lang w:eastAsia="en-GB"/>
          </w:rPr>
          <w:t>https://www.youtube.com/watch?v=P1Ry1zXIjkA</w:t>
        </w:r>
      </w:hyperlink>
      <w:r w:rsidR="00CA5644" w:rsidRPr="00CA2FF1">
        <w:rPr>
          <w:rFonts w:eastAsia="Calibri"/>
          <w:color w:val="212121"/>
          <w:lang w:eastAsia="en-GB"/>
        </w:rPr>
        <w:t>     (Urdu)</w:t>
      </w:r>
    </w:p>
    <w:p w:rsidR="00CA5644" w:rsidRPr="00CA2FF1" w:rsidRDefault="00895977" w:rsidP="00CA5644">
      <w:pPr>
        <w:spacing w:line="240" w:lineRule="auto"/>
        <w:rPr>
          <w:rFonts w:eastAsia="Calibri"/>
          <w:color w:val="212121"/>
          <w:lang w:eastAsia="en-GB"/>
        </w:rPr>
      </w:pPr>
      <w:hyperlink r:id="rId26" w:history="1">
        <w:r w:rsidR="00CA5644" w:rsidRPr="00CA2FF1">
          <w:rPr>
            <w:rFonts w:eastAsia="Calibri"/>
            <w:color w:val="0563C1"/>
            <w:u w:val="single"/>
            <w:lang w:eastAsia="en-GB"/>
          </w:rPr>
          <w:t>https://www.youtube.com/watch?v=CHIvdwOqrQs</w:t>
        </w:r>
      </w:hyperlink>
      <w:r w:rsidR="00CA5644" w:rsidRPr="00CA2FF1">
        <w:rPr>
          <w:rFonts w:eastAsia="Calibri"/>
          <w:color w:val="212121"/>
          <w:lang w:eastAsia="en-GB"/>
        </w:rPr>
        <w:t>  (Bengali)</w:t>
      </w:r>
    </w:p>
    <w:p w:rsidR="00982B21" w:rsidRPr="00FF5303" w:rsidRDefault="00CA5644" w:rsidP="00FF5303">
      <w:pPr>
        <w:spacing w:line="240" w:lineRule="auto"/>
        <w:rPr>
          <w:rFonts w:eastAsia="Calibri"/>
          <w:color w:val="212121"/>
          <w:lang w:eastAsia="en-GB"/>
        </w:rPr>
      </w:pPr>
      <w:r w:rsidRPr="00CA2FF1">
        <w:rPr>
          <w:rFonts w:eastAsia="Calibri"/>
          <w:color w:val="212121"/>
          <w:lang w:eastAsia="en-GB"/>
        </w:rPr>
        <w:t> </w:t>
      </w:r>
      <w:hyperlink r:id="rId27" w:history="1">
        <w:r w:rsidRPr="00CA2FF1">
          <w:rPr>
            <w:rFonts w:eastAsia="Calibri"/>
            <w:color w:val="0563C1"/>
            <w:u w:val="single"/>
            <w:lang w:eastAsia="en-GB"/>
          </w:rPr>
          <w:t>https://www.youtube.com/watch?v=KOcI7-oN4DY</w:t>
        </w:r>
      </w:hyperlink>
      <w:r w:rsidRPr="00CA2FF1">
        <w:rPr>
          <w:rFonts w:eastAsia="Calibri"/>
          <w:color w:val="212121"/>
          <w:lang w:eastAsia="en-GB"/>
        </w:rPr>
        <w:t>  (Gujrati)</w:t>
      </w:r>
    </w:p>
    <w:sectPr w:rsidR="00982B21" w:rsidRPr="00FF5303" w:rsidSect="00FF5303">
      <w:footerReference w:type="default" r:id="rId28"/>
      <w:pgSz w:w="11906" w:h="16838"/>
      <w:pgMar w:top="993"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5977" w:rsidRDefault="00895977" w:rsidP="00D92A34">
      <w:pPr>
        <w:spacing w:after="0" w:line="240" w:lineRule="auto"/>
      </w:pPr>
      <w:r>
        <w:separator/>
      </w:r>
    </w:p>
  </w:endnote>
  <w:endnote w:type="continuationSeparator" w:id="0">
    <w:p w:rsidR="00895977" w:rsidRDefault="00895977" w:rsidP="00D9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Rounded 300">
    <w:altName w:val="Times New Roman"/>
    <w:panose1 w:val="00000000000000000000"/>
    <w:charset w:val="00"/>
    <w:family w:val="modern"/>
    <w:notTrueType/>
    <w:pitch w:val="variable"/>
    <w:sig w:usb0="00000001"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2A34" w:rsidRDefault="00D94483" w:rsidP="00D92A34">
    <w:pPr>
      <w:pStyle w:val="Footer"/>
      <w:jc w:val="right"/>
    </w:pPr>
    <w:r>
      <w:t>April</w:t>
    </w:r>
    <w:r w:rsidR="00D92A34">
      <w:t xml:space="preserve"> 201</w:t>
    </w:r>
    <w:r>
      <w:t>9</w:t>
    </w:r>
  </w:p>
  <w:p w:rsidR="00D92A34" w:rsidRDefault="00895977" w:rsidP="00D92A34">
    <w:pPr>
      <w:pStyle w:val="Footer"/>
      <w:jc w:val="right"/>
    </w:pPr>
    <w:hyperlink r:id="rId1" w:history="1">
      <w:r w:rsidR="00D92A34" w:rsidRPr="00C26D6C">
        <w:rPr>
          <w:rStyle w:val="Hyperlink"/>
        </w:rPr>
        <w:t>Leedsccg.dataqualityteam@nhs.net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5977" w:rsidRDefault="00895977" w:rsidP="00D92A34">
      <w:pPr>
        <w:spacing w:after="0" w:line="240" w:lineRule="auto"/>
      </w:pPr>
      <w:r>
        <w:separator/>
      </w:r>
    </w:p>
  </w:footnote>
  <w:footnote w:type="continuationSeparator" w:id="0">
    <w:p w:rsidR="00895977" w:rsidRDefault="00895977" w:rsidP="00D92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B0053"/>
    <w:multiLevelType w:val="hybridMultilevel"/>
    <w:tmpl w:val="9A1CD508"/>
    <w:lvl w:ilvl="0" w:tplc="FF2CBE6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7A13592"/>
    <w:multiLevelType w:val="hybridMultilevel"/>
    <w:tmpl w:val="D480E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543455"/>
    <w:multiLevelType w:val="hybridMultilevel"/>
    <w:tmpl w:val="ADE2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3D9"/>
    <w:rsid w:val="001D19F4"/>
    <w:rsid w:val="002D51FA"/>
    <w:rsid w:val="00302030"/>
    <w:rsid w:val="00356832"/>
    <w:rsid w:val="00361E83"/>
    <w:rsid w:val="00375452"/>
    <w:rsid w:val="003B0B7A"/>
    <w:rsid w:val="004733CA"/>
    <w:rsid w:val="0048051C"/>
    <w:rsid w:val="00551A57"/>
    <w:rsid w:val="00594309"/>
    <w:rsid w:val="00646670"/>
    <w:rsid w:val="006E348D"/>
    <w:rsid w:val="00895977"/>
    <w:rsid w:val="008C4418"/>
    <w:rsid w:val="008C60A9"/>
    <w:rsid w:val="008F63D9"/>
    <w:rsid w:val="00904FB4"/>
    <w:rsid w:val="009074AB"/>
    <w:rsid w:val="00982B21"/>
    <w:rsid w:val="009F26D8"/>
    <w:rsid w:val="00AE481A"/>
    <w:rsid w:val="00B35FFF"/>
    <w:rsid w:val="00B47AF5"/>
    <w:rsid w:val="00B6044D"/>
    <w:rsid w:val="00C26A34"/>
    <w:rsid w:val="00C90213"/>
    <w:rsid w:val="00C91CDD"/>
    <w:rsid w:val="00CA5644"/>
    <w:rsid w:val="00D7649C"/>
    <w:rsid w:val="00D92A34"/>
    <w:rsid w:val="00D94483"/>
    <w:rsid w:val="00DC20CF"/>
    <w:rsid w:val="00DF6A31"/>
    <w:rsid w:val="00E12E79"/>
    <w:rsid w:val="00E20FC8"/>
    <w:rsid w:val="00E74C2B"/>
    <w:rsid w:val="00E847DA"/>
    <w:rsid w:val="00EC0B88"/>
    <w:rsid w:val="00F34DB2"/>
    <w:rsid w:val="00F75653"/>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4B2E"/>
  <w15:docId w15:val="{2378E94E-905D-435A-A206-60504510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D9"/>
  </w:style>
  <w:style w:type="paragraph" w:styleId="Heading1">
    <w:name w:val="heading 1"/>
    <w:basedOn w:val="Normal"/>
    <w:next w:val="Normal"/>
    <w:link w:val="Heading1Char"/>
    <w:uiPriority w:val="9"/>
    <w:qFormat/>
    <w:rsid w:val="008F6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63D9"/>
    <w:pPr>
      <w:outlineLvl w:val="9"/>
    </w:pPr>
    <w:rPr>
      <w:lang w:val="en-US" w:eastAsia="ja-JP"/>
    </w:rPr>
  </w:style>
  <w:style w:type="paragraph" w:styleId="TOC1">
    <w:name w:val="toc 1"/>
    <w:basedOn w:val="Normal"/>
    <w:next w:val="Normal"/>
    <w:autoRedefine/>
    <w:uiPriority w:val="39"/>
    <w:unhideWhenUsed/>
    <w:qFormat/>
    <w:rsid w:val="008F63D9"/>
    <w:pPr>
      <w:spacing w:after="100"/>
    </w:pPr>
  </w:style>
  <w:style w:type="character" w:styleId="Hyperlink">
    <w:name w:val="Hyperlink"/>
    <w:basedOn w:val="DefaultParagraphFont"/>
    <w:uiPriority w:val="99"/>
    <w:unhideWhenUsed/>
    <w:rsid w:val="008F63D9"/>
    <w:rPr>
      <w:color w:val="0000FF" w:themeColor="hyperlink"/>
      <w:u w:val="single"/>
    </w:rPr>
  </w:style>
  <w:style w:type="paragraph" w:styleId="Subtitle">
    <w:name w:val="Subtitle"/>
    <w:basedOn w:val="Normal"/>
    <w:next w:val="Normal"/>
    <w:link w:val="SubtitleChar"/>
    <w:uiPriority w:val="11"/>
    <w:qFormat/>
    <w:rsid w:val="008F6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63D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F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D9"/>
    <w:rPr>
      <w:rFonts w:ascii="Tahoma" w:hAnsi="Tahoma" w:cs="Tahoma"/>
      <w:sz w:val="16"/>
      <w:szCs w:val="16"/>
    </w:rPr>
  </w:style>
  <w:style w:type="paragraph" w:styleId="Header">
    <w:name w:val="header"/>
    <w:basedOn w:val="Normal"/>
    <w:link w:val="HeaderChar"/>
    <w:uiPriority w:val="99"/>
    <w:unhideWhenUsed/>
    <w:rsid w:val="00D92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A34"/>
  </w:style>
  <w:style w:type="paragraph" w:styleId="Footer">
    <w:name w:val="footer"/>
    <w:basedOn w:val="Normal"/>
    <w:link w:val="FooterChar"/>
    <w:uiPriority w:val="99"/>
    <w:unhideWhenUsed/>
    <w:rsid w:val="00D92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A34"/>
  </w:style>
  <w:style w:type="paragraph" w:customStyle="1" w:styleId="Default">
    <w:name w:val="Default"/>
    <w:rsid w:val="00D9448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483"/>
    <w:pPr>
      <w:ind w:left="720"/>
      <w:contextualSpacing/>
    </w:pPr>
  </w:style>
  <w:style w:type="character" w:styleId="FollowedHyperlink">
    <w:name w:val="FollowedHyperlink"/>
    <w:basedOn w:val="DefaultParagraphFont"/>
    <w:uiPriority w:val="99"/>
    <w:semiHidden/>
    <w:unhideWhenUsed/>
    <w:rsid w:val="00E84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19001">
      <w:bodyDiv w:val="1"/>
      <w:marLeft w:val="0"/>
      <w:marRight w:val="0"/>
      <w:marTop w:val="0"/>
      <w:marBottom w:val="0"/>
      <w:divBdr>
        <w:top w:val="none" w:sz="0" w:space="0" w:color="auto"/>
        <w:left w:val="none" w:sz="0" w:space="0" w:color="auto"/>
        <w:bottom w:val="none" w:sz="0" w:space="0" w:color="auto"/>
        <w:right w:val="none" w:sz="0" w:space="0" w:color="auto"/>
      </w:divBdr>
    </w:div>
    <w:div w:id="1339574367">
      <w:bodyDiv w:val="1"/>
      <w:marLeft w:val="0"/>
      <w:marRight w:val="0"/>
      <w:marTop w:val="0"/>
      <w:marBottom w:val="0"/>
      <w:divBdr>
        <w:top w:val="none" w:sz="0" w:space="0" w:color="auto"/>
        <w:left w:val="none" w:sz="0" w:space="0" w:color="auto"/>
        <w:bottom w:val="none" w:sz="0" w:space="0" w:color="auto"/>
        <w:right w:val="none" w:sz="0" w:space="0" w:color="auto"/>
      </w:divBdr>
    </w:div>
    <w:div w:id="1411390070">
      <w:bodyDiv w:val="1"/>
      <w:marLeft w:val="0"/>
      <w:marRight w:val="0"/>
      <w:marTop w:val="0"/>
      <w:marBottom w:val="0"/>
      <w:divBdr>
        <w:top w:val="none" w:sz="0" w:space="0" w:color="auto"/>
        <w:left w:val="none" w:sz="0" w:space="0" w:color="auto"/>
        <w:bottom w:val="none" w:sz="0" w:space="0" w:color="auto"/>
        <w:right w:val="none" w:sz="0" w:space="0" w:color="auto"/>
      </w:divBdr>
    </w:div>
    <w:div w:id="19608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marycare.leedsccg.nhs.uk/resources/bowel-screening-follow-up-letter/" TargetMode="External"/><Relationship Id="rId18" Type="http://schemas.openxmlformats.org/officeDocument/2006/relationships/hyperlink" Target="http://www.cancerresearchuk.org/health-professional/screening/bowel-screening-evidence-and-resources/bowel-screening-resources" TargetMode="External"/><Relationship Id="rId26" Type="http://schemas.openxmlformats.org/officeDocument/2006/relationships/hyperlink" Target="https://www.youtube.com/watch?v=CHIvdwOqrQs" TargetMode="External"/><Relationship Id="rId3" Type="http://schemas.openxmlformats.org/officeDocument/2006/relationships/customXml" Target="../customXml/item3.xml"/><Relationship Id="rId21" Type="http://schemas.openxmlformats.org/officeDocument/2006/relationships/hyperlink" Target="https://www.gov.uk/government/publications/bowel-cancer-screening-kit-how-to-use" TargetMode="External"/><Relationship Id="rId7" Type="http://schemas.openxmlformats.org/officeDocument/2006/relationships/settings" Target="settings.xml"/><Relationship Id="rId12" Type="http://schemas.openxmlformats.org/officeDocument/2006/relationships/hyperlink" Target="https://primarycare.leedsccg.nhs.uk/resources/bowel-screening-letter-patients-59-due-to-be-60/" TargetMode="External"/><Relationship Id="rId17" Type="http://schemas.openxmlformats.org/officeDocument/2006/relationships/image" Target="media/image3.png"/><Relationship Id="rId25" Type="http://schemas.openxmlformats.org/officeDocument/2006/relationships/hyperlink" Target="https://www.youtube.com/watch?v=P1Ry1zXIjkA"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v.uk/government/publications/bowel-cancer-screening-benefits-and-ris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acebook.com/screeninginfo" TargetMode="External"/><Relationship Id="rId5" Type="http://schemas.openxmlformats.org/officeDocument/2006/relationships/numbering" Target="numbering.xml"/><Relationship Id="rId15" Type="http://schemas.openxmlformats.org/officeDocument/2006/relationships/hyperlink" Target="https://primarycare.leedsccg.nhs.uk/resources/third-party-kit-request-form/" TargetMode="External"/><Relationship Id="rId23" Type="http://schemas.openxmlformats.org/officeDocument/2006/relationships/hyperlink" Target="https://www.leeds.gov.uk/phrc/resources/leaflets-and-poster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ublications.cancerresearchuk.org/taxonomy/term/42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marycare.leedsccg.nhs.uk/resources/bowel-cancer-screening-easy-read/" TargetMode="External"/><Relationship Id="rId22" Type="http://schemas.openxmlformats.org/officeDocument/2006/relationships/hyperlink" Target="https://assets.publishing.service.gov.uk/government/uploads/system/uploads/attachment_data/file/598296/easy_guide_bowel_cancer_screening.pdf" TargetMode="External"/><Relationship Id="rId27" Type="http://schemas.openxmlformats.org/officeDocument/2006/relationships/hyperlink" Target="https://www.youtube.com/watch?v=KOcI7-oN4DY"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eedsccg.dataqualitytea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86571EC67EDE44985E6D0CC3B0BDA9" ma:contentTypeVersion="17" ma:contentTypeDescription="Create a new document." ma:contentTypeScope="" ma:versionID="5518c9bea1a3c8fe2d011ac58e91bb98">
  <xsd:schema xmlns:xsd="http://www.w3.org/2001/XMLSchema" xmlns:xs="http://www.w3.org/2001/XMLSchema" xmlns:p="http://schemas.microsoft.com/office/2006/metadata/properties" xmlns:ns1="http://schemas.microsoft.com/sharepoint/v3" xmlns:ns2="98453f7d-33ba-4bba-81a2-a040b7a8987f" xmlns:ns3="435440a9-b756-4f02-8397-23bac2d0f8eb" targetNamespace="http://schemas.microsoft.com/office/2006/metadata/properties" ma:root="true" ma:fieldsID="f061c47fc2f4dc29a95e303e2ebcbff7" ns1:_="" ns2:_="" ns3:_="">
    <xsd:import namespace="http://schemas.microsoft.com/sharepoint/v3"/>
    <xsd:import namespace="98453f7d-33ba-4bba-81a2-a040b7a8987f"/>
    <xsd:import namespace="435440a9-b756-4f02-8397-23bac2d0f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3f7d-33ba-4bba-81a2-a040b7a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440a9-b756-4f02-8397-23bac2d0f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7b2758-3879-4f43-bffb-aae062e1be55}" ma:internalName="TaxCatchAll" ma:showField="CatchAllData" ma:web="435440a9-b756-4f02-8397-23bac2d0f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35440a9-b756-4f02-8397-23bac2d0f8eb" xsi:nil="true"/>
    <lcf76f155ced4ddcb4097134ff3c332f xmlns="98453f7d-33ba-4bba-81a2-a040b7a898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883A81-C8C8-44A1-BA39-FDDC526BF964}">
  <ds:schemaRefs>
    <ds:schemaRef ds:uri="http://schemas.microsoft.com/sharepoint/v3/contenttype/forms"/>
  </ds:schemaRefs>
</ds:datastoreItem>
</file>

<file path=customXml/itemProps2.xml><?xml version="1.0" encoding="utf-8"?>
<ds:datastoreItem xmlns:ds="http://schemas.openxmlformats.org/officeDocument/2006/customXml" ds:itemID="{B30C33DD-9605-420D-B363-D4B6B03D16A3}">
  <ds:schemaRefs>
    <ds:schemaRef ds:uri="http://schemas.openxmlformats.org/officeDocument/2006/bibliography"/>
  </ds:schemaRefs>
</ds:datastoreItem>
</file>

<file path=customXml/itemProps3.xml><?xml version="1.0" encoding="utf-8"?>
<ds:datastoreItem xmlns:ds="http://schemas.openxmlformats.org/officeDocument/2006/customXml" ds:itemID="{2928B048-63DE-4D20-BE23-B55EADB90A82}"/>
</file>

<file path=customXml/itemProps4.xml><?xml version="1.0" encoding="utf-8"?>
<ds:datastoreItem xmlns:ds="http://schemas.openxmlformats.org/officeDocument/2006/customXml" ds:itemID="{6D26993B-0F27-4184-9096-407FEBBC3F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Kenyetta Cohen</cp:lastModifiedBy>
  <cp:revision>1</cp:revision>
  <cp:lastPrinted>2018-07-23T09:48:00Z</cp:lastPrinted>
  <dcterms:created xsi:type="dcterms:W3CDTF">2022-02-16T14:43:00Z</dcterms:created>
  <dcterms:modified xsi:type="dcterms:W3CDTF">2022-02-16T14:43:00Z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0x0101004786571EC67EDE44985E6D0CC3B0BDA9</vt:lpwstr>
  </property>
</Properties>
</file>