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BF8F" w14:textId="238D41F9" w:rsidR="000945DB" w:rsidRDefault="00DB598B">
      <w:pPr>
        <w:rPr>
          <w:rFonts w:cstheme="minorHAnsi"/>
          <w:b/>
          <w:color w:val="141414"/>
          <w:sz w:val="32"/>
          <w:szCs w:val="32"/>
          <w:u w:val="single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DB32C4" wp14:editId="1C195452">
            <wp:simplePos x="0" y="0"/>
            <wp:positionH relativeFrom="column">
              <wp:posOffset>3627120</wp:posOffset>
            </wp:positionH>
            <wp:positionV relativeFrom="paragraph">
              <wp:posOffset>-830580</wp:posOffset>
            </wp:positionV>
            <wp:extent cx="2967990" cy="1303020"/>
            <wp:effectExtent l="0" t="0" r="3810" b="0"/>
            <wp:wrapNone/>
            <wp:docPr id="12" name="Picture 12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49" cy="131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7266A" w14:textId="668D6C74" w:rsidR="00A7707C" w:rsidRPr="00EB6FE8" w:rsidRDefault="00521F64" w:rsidP="00751C2C">
      <w:pPr>
        <w:rPr>
          <w:rFonts w:cstheme="minorHAnsi"/>
          <w:b/>
          <w:color w:val="0070C0"/>
          <w:sz w:val="32"/>
          <w:szCs w:val="32"/>
          <w:shd w:val="clear" w:color="auto" w:fill="FFFFFF"/>
        </w:rPr>
      </w:pPr>
      <w:r w:rsidRPr="00EB6FE8">
        <w:rPr>
          <w:rFonts w:cstheme="minorHAnsi"/>
          <w:b/>
          <w:color w:val="0070C0"/>
          <w:sz w:val="32"/>
          <w:szCs w:val="32"/>
          <w:shd w:val="clear" w:color="auto" w:fill="FFFFFF"/>
        </w:rPr>
        <w:t xml:space="preserve">Bowel </w:t>
      </w:r>
      <w:r w:rsidR="00EA770A">
        <w:rPr>
          <w:rFonts w:cstheme="minorHAnsi"/>
          <w:b/>
          <w:color w:val="0070C0"/>
          <w:sz w:val="32"/>
          <w:szCs w:val="32"/>
          <w:shd w:val="clear" w:color="auto" w:fill="FFFFFF"/>
        </w:rPr>
        <w:t>S</w:t>
      </w:r>
      <w:r w:rsidRPr="00EB6FE8">
        <w:rPr>
          <w:rFonts w:cstheme="minorHAnsi"/>
          <w:b/>
          <w:color w:val="0070C0"/>
          <w:sz w:val="32"/>
          <w:szCs w:val="32"/>
          <w:shd w:val="clear" w:color="auto" w:fill="FFFFFF"/>
        </w:rPr>
        <w:t xml:space="preserve">creening </w:t>
      </w:r>
      <w:r w:rsidR="0071620E" w:rsidRPr="00EB6FE8">
        <w:rPr>
          <w:rFonts w:cstheme="minorHAnsi"/>
          <w:b/>
          <w:color w:val="0070C0"/>
          <w:sz w:val="32"/>
          <w:szCs w:val="32"/>
          <w:shd w:val="clear" w:color="auto" w:fill="FFFFFF"/>
        </w:rPr>
        <w:t>C</w:t>
      </w:r>
      <w:r w:rsidR="00A7707C" w:rsidRPr="00EB6FE8">
        <w:rPr>
          <w:rFonts w:cstheme="minorHAnsi"/>
          <w:b/>
          <w:color w:val="0070C0"/>
          <w:sz w:val="32"/>
          <w:szCs w:val="32"/>
          <w:shd w:val="clear" w:color="auto" w:fill="FFFFFF"/>
        </w:rPr>
        <w:t xml:space="preserve">all </w:t>
      </w:r>
      <w:r w:rsidR="00A13528" w:rsidRPr="00EB6FE8">
        <w:rPr>
          <w:rFonts w:cstheme="minorHAnsi"/>
          <w:b/>
          <w:color w:val="0070C0"/>
          <w:sz w:val="32"/>
          <w:szCs w:val="32"/>
          <w:shd w:val="clear" w:color="auto" w:fill="FFFFFF"/>
        </w:rPr>
        <w:t>f</w:t>
      </w:r>
      <w:r w:rsidR="00A7707C" w:rsidRPr="00EB6FE8">
        <w:rPr>
          <w:rFonts w:cstheme="minorHAnsi"/>
          <w:b/>
          <w:color w:val="0070C0"/>
          <w:sz w:val="32"/>
          <w:szCs w:val="32"/>
          <w:shd w:val="clear" w:color="auto" w:fill="FFFFFF"/>
        </w:rPr>
        <w:t xml:space="preserve">or a Kit </w:t>
      </w:r>
      <w:r w:rsidR="00125105" w:rsidRPr="00EB6FE8">
        <w:rPr>
          <w:rFonts w:cstheme="minorHAnsi"/>
          <w:b/>
          <w:color w:val="0070C0"/>
          <w:sz w:val="32"/>
          <w:szCs w:val="32"/>
          <w:shd w:val="clear" w:color="auto" w:fill="FFFFFF"/>
        </w:rPr>
        <w:t>Clinic</w:t>
      </w:r>
      <w:r w:rsidRPr="00EB6FE8">
        <w:rPr>
          <w:rFonts w:cstheme="minorHAnsi"/>
          <w:b/>
          <w:color w:val="0070C0"/>
          <w:sz w:val="32"/>
          <w:szCs w:val="32"/>
          <w:shd w:val="clear" w:color="auto" w:fill="FFFFFF"/>
        </w:rPr>
        <w:t xml:space="preserve"> </w:t>
      </w:r>
      <w:r w:rsidR="00EA770A">
        <w:rPr>
          <w:rFonts w:cstheme="minorHAnsi"/>
          <w:b/>
          <w:color w:val="0070C0"/>
          <w:sz w:val="32"/>
          <w:szCs w:val="32"/>
          <w:shd w:val="clear" w:color="auto" w:fill="FFFFFF"/>
        </w:rPr>
        <w:t>R</w:t>
      </w:r>
      <w:r w:rsidRPr="00EB6FE8">
        <w:rPr>
          <w:rFonts w:cstheme="minorHAnsi"/>
          <w:b/>
          <w:color w:val="0070C0"/>
          <w:sz w:val="32"/>
          <w:szCs w:val="32"/>
          <w:shd w:val="clear" w:color="auto" w:fill="FFFFFF"/>
        </w:rPr>
        <w:t>eport</w:t>
      </w:r>
    </w:p>
    <w:p w14:paraId="75F96DA5" w14:textId="773FFCBB" w:rsidR="0071620E" w:rsidRPr="00F716E4" w:rsidRDefault="0071620E" w:rsidP="00751C2C">
      <w:pPr>
        <w:spacing w:after="0"/>
        <w:rPr>
          <w:rFonts w:cstheme="minorHAnsi"/>
          <w:b/>
          <w:color w:val="141414"/>
          <w:sz w:val="24"/>
          <w:szCs w:val="24"/>
          <w:shd w:val="clear" w:color="auto" w:fill="FFFFFF"/>
        </w:rPr>
      </w:pPr>
      <w:r w:rsidRPr="00F716E4">
        <w:rPr>
          <w:rFonts w:cstheme="minorHAnsi"/>
          <w:b/>
          <w:color w:val="0070C0"/>
          <w:sz w:val="24"/>
          <w:szCs w:val="24"/>
          <w:shd w:val="clear" w:color="auto" w:fill="FFFFFF"/>
        </w:rPr>
        <w:t>Auth</w:t>
      </w:r>
      <w:r w:rsidR="00A7707C" w:rsidRPr="00F716E4">
        <w:rPr>
          <w:rFonts w:cstheme="minorHAnsi"/>
          <w:b/>
          <w:color w:val="0070C0"/>
          <w:sz w:val="24"/>
          <w:szCs w:val="24"/>
          <w:shd w:val="clear" w:color="auto" w:fill="FFFFFF"/>
        </w:rPr>
        <w:t>or:</w:t>
      </w:r>
      <w:r w:rsidR="00A7707C" w:rsidRPr="00F716E4">
        <w:rPr>
          <w:rFonts w:cstheme="minorHAnsi"/>
          <w:b/>
          <w:color w:val="141414"/>
          <w:sz w:val="24"/>
          <w:szCs w:val="24"/>
          <w:shd w:val="clear" w:color="auto" w:fill="FFFFFF"/>
        </w:rPr>
        <w:t xml:space="preserve"> Zobi </w:t>
      </w:r>
      <w:proofErr w:type="spellStart"/>
      <w:r w:rsidR="00A7707C" w:rsidRPr="00F716E4">
        <w:rPr>
          <w:rFonts w:cstheme="minorHAnsi"/>
          <w:b/>
          <w:color w:val="141414"/>
          <w:sz w:val="24"/>
          <w:szCs w:val="24"/>
          <w:shd w:val="clear" w:color="auto" w:fill="FFFFFF"/>
        </w:rPr>
        <w:t>Barok</w:t>
      </w:r>
      <w:proofErr w:type="spellEnd"/>
      <w:r w:rsidR="004F439B" w:rsidRPr="00F716E4">
        <w:rPr>
          <w:rFonts w:cstheme="minorHAnsi"/>
          <w:b/>
          <w:color w:val="141414"/>
          <w:sz w:val="24"/>
          <w:szCs w:val="24"/>
          <w:shd w:val="clear" w:color="auto" w:fill="FFFFFF"/>
        </w:rPr>
        <w:t>, Screening and Awareness Coordinator, Cancer Wise Leeds</w:t>
      </w:r>
    </w:p>
    <w:p w14:paraId="1922A537" w14:textId="0E8BC83B" w:rsidR="00CE70EF" w:rsidRDefault="00CE70EF" w:rsidP="00751C2C">
      <w:pPr>
        <w:spacing w:after="0"/>
        <w:rPr>
          <w:rFonts w:cstheme="minorHAnsi"/>
          <w:b/>
          <w:color w:val="141414"/>
          <w:sz w:val="24"/>
          <w:szCs w:val="24"/>
          <w:u w:val="single"/>
          <w:shd w:val="clear" w:color="auto" w:fill="FFFFFF"/>
        </w:rPr>
      </w:pPr>
    </w:p>
    <w:p w14:paraId="487A0532" w14:textId="3C11FCF9" w:rsidR="00EC5F5A" w:rsidRPr="002325E8" w:rsidRDefault="00EC5F5A" w:rsidP="00751C2C">
      <w:pPr>
        <w:spacing w:after="0"/>
        <w:rPr>
          <w:rFonts w:cstheme="minorHAnsi"/>
          <w:b/>
          <w:color w:val="0070C0"/>
          <w:sz w:val="28"/>
          <w:szCs w:val="28"/>
          <w:shd w:val="clear" w:color="auto" w:fill="FFFFFF"/>
        </w:rPr>
      </w:pPr>
      <w:r w:rsidRPr="002325E8">
        <w:rPr>
          <w:rFonts w:cstheme="minorHAnsi"/>
          <w:b/>
          <w:color w:val="0070C0"/>
          <w:sz w:val="28"/>
          <w:szCs w:val="28"/>
          <w:shd w:val="clear" w:color="auto" w:fill="FFFFFF"/>
        </w:rPr>
        <w:t>Context</w:t>
      </w:r>
    </w:p>
    <w:p w14:paraId="2F4D908C" w14:textId="73859118" w:rsidR="00EC5F5A" w:rsidRPr="00EC5F5A" w:rsidRDefault="00EC5F5A" w:rsidP="00751C2C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EC5F5A">
        <w:rPr>
          <w:rFonts w:cstheme="minorHAnsi"/>
          <w:color w:val="141414"/>
          <w:sz w:val="24"/>
          <w:szCs w:val="24"/>
          <w:shd w:val="clear" w:color="auto" w:fill="FFFFFF"/>
        </w:rPr>
        <w:t>Cancer Wise Leeds Coordinators</w:t>
      </w:r>
      <w:r w:rsidR="00EA770A">
        <w:rPr>
          <w:rFonts w:cstheme="minorHAnsi"/>
          <w:color w:val="141414"/>
          <w:sz w:val="24"/>
          <w:szCs w:val="24"/>
          <w:shd w:val="clear" w:color="auto" w:fill="FFFFFF"/>
        </w:rPr>
        <w:t xml:space="preserve"> </w:t>
      </w:r>
      <w:r w:rsidR="00174899">
        <w:rPr>
          <w:rFonts w:cstheme="minorHAnsi"/>
          <w:color w:val="141414"/>
          <w:sz w:val="24"/>
          <w:szCs w:val="24"/>
          <w:shd w:val="clear" w:color="auto" w:fill="FFFFFF"/>
        </w:rPr>
        <w:t>established</w:t>
      </w:r>
      <w:r w:rsidRPr="00EC5F5A">
        <w:rPr>
          <w:rFonts w:cstheme="minorHAnsi"/>
          <w:color w:val="141414"/>
          <w:sz w:val="24"/>
          <w:szCs w:val="24"/>
          <w:shd w:val="clear" w:color="auto" w:fill="FFFFFF"/>
        </w:rPr>
        <w:t xml:space="preserve"> </w:t>
      </w:r>
      <w:r w:rsidR="00174899">
        <w:rPr>
          <w:rFonts w:cstheme="minorHAnsi"/>
          <w:color w:val="141414"/>
          <w:sz w:val="24"/>
          <w:szCs w:val="24"/>
          <w:shd w:val="clear" w:color="auto" w:fill="FFFFFF"/>
        </w:rPr>
        <w:t xml:space="preserve">a </w:t>
      </w:r>
      <w:r w:rsidRPr="00EC5F5A">
        <w:rPr>
          <w:rFonts w:cstheme="minorHAnsi"/>
          <w:color w:val="141414"/>
          <w:sz w:val="24"/>
          <w:szCs w:val="24"/>
          <w:shd w:val="clear" w:color="auto" w:fill="FFFFFF"/>
        </w:rPr>
        <w:t>bowel</w:t>
      </w:r>
      <w:r w:rsidR="00174899">
        <w:rPr>
          <w:rFonts w:cstheme="minorHAnsi"/>
          <w:color w:val="141414"/>
          <w:sz w:val="24"/>
          <w:szCs w:val="24"/>
          <w:shd w:val="clear" w:color="auto" w:fill="FFFFFF"/>
        </w:rPr>
        <w:t xml:space="preserve"> </w:t>
      </w:r>
      <w:r w:rsidRPr="00EC5F5A">
        <w:rPr>
          <w:rFonts w:cstheme="minorHAnsi"/>
          <w:color w:val="141414"/>
          <w:sz w:val="24"/>
          <w:szCs w:val="24"/>
          <w:shd w:val="clear" w:color="auto" w:fill="FFFFFF"/>
        </w:rPr>
        <w:t>screening pilot</w:t>
      </w:r>
      <w:r w:rsidR="009F497C">
        <w:rPr>
          <w:rFonts w:cstheme="minorHAnsi"/>
          <w:color w:val="141414"/>
          <w:sz w:val="24"/>
          <w:szCs w:val="24"/>
          <w:shd w:val="clear" w:color="auto" w:fill="FFFFFF"/>
        </w:rPr>
        <w:t xml:space="preserve"> in June 2021</w:t>
      </w:r>
      <w:r w:rsidRPr="00EC5F5A">
        <w:rPr>
          <w:rFonts w:cstheme="minorHAnsi"/>
          <w:color w:val="141414"/>
          <w:sz w:val="24"/>
          <w:szCs w:val="24"/>
          <w:shd w:val="clear" w:color="auto" w:fill="FFFFFF"/>
        </w:rPr>
        <w:t xml:space="preserve">. </w:t>
      </w:r>
      <w:r w:rsidR="00B4453B">
        <w:rPr>
          <w:rFonts w:cstheme="minorHAnsi"/>
          <w:color w:val="141414"/>
          <w:sz w:val="24"/>
          <w:szCs w:val="24"/>
          <w:shd w:val="clear" w:color="auto" w:fill="FFFFFF"/>
        </w:rPr>
        <w:t>One practice</w:t>
      </w:r>
      <w:r w:rsidR="009F497C">
        <w:rPr>
          <w:rFonts w:cstheme="minorHAnsi"/>
          <w:color w:val="141414"/>
          <w:sz w:val="24"/>
          <w:szCs w:val="24"/>
          <w:shd w:val="clear" w:color="auto" w:fill="FFFFFF"/>
        </w:rPr>
        <w:t xml:space="preserve"> </w:t>
      </w:r>
      <w:r w:rsidRPr="00EC5F5A">
        <w:rPr>
          <w:rFonts w:cstheme="minorHAnsi"/>
          <w:color w:val="141414"/>
          <w:sz w:val="24"/>
          <w:szCs w:val="24"/>
          <w:shd w:val="clear" w:color="auto" w:fill="FFFFFF"/>
        </w:rPr>
        <w:t xml:space="preserve">took part in this pilot to </w:t>
      </w:r>
      <w:r w:rsidRPr="00EC5F5A">
        <w:rPr>
          <w:rFonts w:cstheme="minorHAnsi"/>
          <w:sz w:val="24"/>
          <w:szCs w:val="24"/>
          <w:shd w:val="clear" w:color="auto" w:fill="FFFFFF"/>
        </w:rPr>
        <w:t xml:space="preserve">increase participation in </w:t>
      </w:r>
      <w:r w:rsidRPr="00EC5F5A">
        <w:rPr>
          <w:rFonts w:cstheme="minorHAnsi"/>
          <w:color w:val="141414"/>
          <w:sz w:val="24"/>
          <w:szCs w:val="24"/>
          <w:shd w:val="clear" w:color="auto" w:fill="FFFFFF"/>
        </w:rPr>
        <w:t xml:space="preserve">bowel screening. </w:t>
      </w:r>
      <w:r w:rsidRPr="00EC5F5A">
        <w:rPr>
          <w:rFonts w:cstheme="minorHAnsi"/>
          <w:sz w:val="24"/>
          <w:szCs w:val="24"/>
          <w:shd w:val="clear" w:color="auto" w:fill="FFFFFF"/>
        </w:rPr>
        <w:t xml:space="preserve">This report gives an overview of the pilot, results recorded and the recommendations of the model. </w:t>
      </w:r>
    </w:p>
    <w:p w14:paraId="7CF05B88" w14:textId="77777777" w:rsidR="00D60051" w:rsidRPr="002325E8" w:rsidRDefault="00D60051" w:rsidP="00751C2C">
      <w:pPr>
        <w:spacing w:after="0" w:line="240" w:lineRule="auto"/>
        <w:rPr>
          <w:rFonts w:cstheme="minorHAnsi"/>
          <w:b/>
          <w:color w:val="141414"/>
          <w:sz w:val="28"/>
          <w:szCs w:val="28"/>
          <w:shd w:val="clear" w:color="auto" w:fill="FFFFFF"/>
        </w:rPr>
      </w:pPr>
      <w:r w:rsidRPr="002325E8">
        <w:rPr>
          <w:rFonts w:cstheme="minorHAnsi"/>
          <w:b/>
          <w:color w:val="0070C0"/>
          <w:sz w:val="28"/>
          <w:szCs w:val="28"/>
          <w:shd w:val="clear" w:color="auto" w:fill="FFFFFF"/>
        </w:rPr>
        <w:t>Background</w:t>
      </w:r>
    </w:p>
    <w:p w14:paraId="35023FB9" w14:textId="2EDF4859" w:rsidR="004120E7" w:rsidRDefault="00A7707C" w:rsidP="00751C2C">
      <w:pPr>
        <w:spacing w:after="0" w:line="240" w:lineRule="auto"/>
        <w:rPr>
          <w:rFonts w:cstheme="minorHAnsi"/>
          <w:bCs/>
          <w:color w:val="141414"/>
          <w:sz w:val="24"/>
          <w:szCs w:val="24"/>
          <w:shd w:val="clear" w:color="auto" w:fill="FFFFFF"/>
        </w:rPr>
      </w:pPr>
      <w:r w:rsidRPr="00A13528">
        <w:rPr>
          <w:rFonts w:cstheme="minorHAnsi"/>
          <w:color w:val="141414"/>
          <w:sz w:val="24"/>
          <w:szCs w:val="24"/>
          <w:shd w:val="clear" w:color="auto" w:fill="FFFFFF"/>
        </w:rPr>
        <w:t>The Call for a Kit Clinic</w:t>
      </w:r>
      <w:r w:rsidR="00125105" w:rsidRPr="00A13528">
        <w:rPr>
          <w:rFonts w:cstheme="minorHAnsi"/>
          <w:color w:val="141414"/>
          <w:sz w:val="24"/>
          <w:szCs w:val="24"/>
          <w:shd w:val="clear" w:color="auto" w:fill="FFFFFF"/>
        </w:rPr>
        <w:t xml:space="preserve"> (CFAKC)</w:t>
      </w:r>
      <w:r w:rsidRPr="00A13528">
        <w:rPr>
          <w:rFonts w:cstheme="minorHAnsi"/>
          <w:color w:val="141414"/>
          <w:sz w:val="24"/>
          <w:szCs w:val="24"/>
          <w:shd w:val="clear" w:color="auto" w:fill="FFFFFF"/>
        </w:rPr>
        <w:t xml:space="preserve"> was an initiative set up in Lancashire that increase</w:t>
      </w:r>
      <w:r w:rsidR="0034371E">
        <w:rPr>
          <w:rFonts w:cstheme="minorHAnsi"/>
          <w:color w:val="141414"/>
          <w:sz w:val="24"/>
          <w:szCs w:val="24"/>
          <w:shd w:val="clear" w:color="auto" w:fill="FFFFFF"/>
        </w:rPr>
        <w:t>d</w:t>
      </w:r>
      <w:r w:rsidRPr="00A13528">
        <w:rPr>
          <w:rFonts w:cstheme="minorHAnsi"/>
          <w:color w:val="141414"/>
          <w:sz w:val="24"/>
          <w:szCs w:val="24"/>
          <w:shd w:val="clear" w:color="auto" w:fill="FFFFFF"/>
        </w:rPr>
        <w:t xml:space="preserve"> </w:t>
      </w:r>
      <w:r w:rsidR="00484BE8" w:rsidRPr="00A13528">
        <w:rPr>
          <w:rFonts w:cstheme="minorHAnsi"/>
          <w:color w:val="141414"/>
          <w:sz w:val="24"/>
          <w:szCs w:val="24"/>
          <w:shd w:val="clear" w:color="auto" w:fill="FFFFFF"/>
        </w:rPr>
        <w:t>bowel</w:t>
      </w:r>
      <w:r w:rsidR="00174899">
        <w:rPr>
          <w:rFonts w:cstheme="minorHAnsi"/>
          <w:color w:val="141414"/>
          <w:sz w:val="24"/>
          <w:szCs w:val="24"/>
          <w:shd w:val="clear" w:color="auto" w:fill="FFFFFF"/>
        </w:rPr>
        <w:t xml:space="preserve"> </w:t>
      </w:r>
      <w:r w:rsidR="00484BE8" w:rsidRPr="00A13528">
        <w:rPr>
          <w:rFonts w:cstheme="minorHAnsi"/>
          <w:color w:val="141414"/>
          <w:sz w:val="24"/>
          <w:szCs w:val="24"/>
          <w:shd w:val="clear" w:color="auto" w:fill="FFFFFF"/>
        </w:rPr>
        <w:t>screening</w:t>
      </w:r>
      <w:r w:rsidRPr="00A13528">
        <w:rPr>
          <w:rFonts w:cstheme="minorHAnsi"/>
          <w:color w:val="141414"/>
          <w:sz w:val="24"/>
          <w:szCs w:val="24"/>
          <w:shd w:val="clear" w:color="auto" w:fill="FFFFFF"/>
        </w:rPr>
        <w:t xml:space="preserve"> </w:t>
      </w:r>
      <w:r w:rsidR="00EA770A">
        <w:rPr>
          <w:rFonts w:cstheme="minorHAnsi"/>
          <w:color w:val="141414"/>
          <w:sz w:val="24"/>
          <w:szCs w:val="24"/>
          <w:shd w:val="clear" w:color="auto" w:fill="FFFFFF"/>
        </w:rPr>
        <w:t>coverage.</w:t>
      </w:r>
      <w:r w:rsidR="004120E7">
        <w:rPr>
          <w:rFonts w:cstheme="minorHAnsi"/>
          <w:color w:val="141414"/>
          <w:sz w:val="24"/>
          <w:szCs w:val="24"/>
          <w:shd w:val="clear" w:color="auto" w:fill="FFFFFF"/>
        </w:rPr>
        <w:t xml:space="preserve">  The initiative</w:t>
      </w:r>
      <w:r w:rsidR="00484BE8" w:rsidRPr="00A13528">
        <w:rPr>
          <w:rFonts w:cstheme="minorHAnsi"/>
          <w:bCs/>
          <w:color w:val="141414"/>
          <w:sz w:val="24"/>
          <w:szCs w:val="24"/>
          <w:shd w:val="clear" w:color="auto" w:fill="FFFFFF"/>
        </w:rPr>
        <w:t xml:space="preserve"> </w:t>
      </w:r>
      <w:r w:rsidR="004120E7">
        <w:rPr>
          <w:rFonts w:cstheme="minorHAnsi"/>
          <w:bCs/>
          <w:color w:val="141414"/>
          <w:sz w:val="24"/>
          <w:szCs w:val="24"/>
          <w:shd w:val="clear" w:color="auto" w:fill="FFFFFF"/>
        </w:rPr>
        <w:t xml:space="preserve">presents a </w:t>
      </w:r>
      <w:r w:rsidR="00484BE8" w:rsidRPr="00A13528">
        <w:rPr>
          <w:rFonts w:cstheme="minorHAnsi"/>
          <w:bCs/>
          <w:color w:val="141414"/>
          <w:sz w:val="24"/>
          <w:szCs w:val="24"/>
          <w:shd w:val="clear" w:color="auto" w:fill="FFFFFF"/>
        </w:rPr>
        <w:t>new approach that</w:t>
      </w:r>
      <w:r w:rsidRPr="00A13528">
        <w:rPr>
          <w:rFonts w:cstheme="minorHAnsi"/>
          <w:bCs/>
          <w:color w:val="141414"/>
          <w:sz w:val="24"/>
          <w:szCs w:val="24"/>
          <w:shd w:val="clear" w:color="auto" w:fill="FFFFFF"/>
        </w:rPr>
        <w:t xml:space="preserve"> </w:t>
      </w:r>
      <w:r w:rsidR="004120E7">
        <w:rPr>
          <w:rFonts w:cstheme="minorHAnsi"/>
          <w:bCs/>
          <w:color w:val="141414"/>
          <w:sz w:val="24"/>
          <w:szCs w:val="24"/>
          <w:shd w:val="clear" w:color="auto" w:fill="FFFFFF"/>
        </w:rPr>
        <w:t>aim</w:t>
      </w:r>
      <w:r w:rsidR="00C61008">
        <w:rPr>
          <w:rFonts w:cstheme="minorHAnsi"/>
          <w:bCs/>
          <w:color w:val="141414"/>
          <w:sz w:val="24"/>
          <w:szCs w:val="24"/>
          <w:shd w:val="clear" w:color="auto" w:fill="FFFFFF"/>
        </w:rPr>
        <w:t>s</w:t>
      </w:r>
      <w:r w:rsidR="004120E7">
        <w:rPr>
          <w:rFonts w:cstheme="minorHAnsi"/>
          <w:bCs/>
          <w:color w:val="141414"/>
          <w:sz w:val="24"/>
          <w:szCs w:val="24"/>
          <w:shd w:val="clear" w:color="auto" w:fill="FFFFFF"/>
        </w:rPr>
        <w:t xml:space="preserve"> to</w:t>
      </w:r>
      <w:r w:rsidRPr="00A13528">
        <w:rPr>
          <w:rFonts w:cstheme="minorHAnsi"/>
          <w:bCs/>
          <w:color w:val="141414"/>
          <w:sz w:val="24"/>
          <w:szCs w:val="24"/>
          <w:shd w:val="clear" w:color="auto" w:fill="FFFFFF"/>
        </w:rPr>
        <w:t xml:space="preserve"> </w:t>
      </w:r>
      <w:proofErr w:type="spellStart"/>
      <w:r w:rsidR="005F162F" w:rsidRPr="00A13528">
        <w:rPr>
          <w:rFonts w:cstheme="minorHAnsi"/>
          <w:bCs/>
          <w:color w:val="141414"/>
          <w:sz w:val="24"/>
          <w:szCs w:val="24"/>
          <w:shd w:val="clear" w:color="auto" w:fill="FFFFFF"/>
        </w:rPr>
        <w:t>breakdown</w:t>
      </w:r>
      <w:proofErr w:type="spellEnd"/>
      <w:r w:rsidR="005F162F" w:rsidRPr="00A13528">
        <w:rPr>
          <w:rFonts w:cstheme="minorHAnsi"/>
          <w:bCs/>
          <w:color w:val="141414"/>
          <w:sz w:val="24"/>
          <w:szCs w:val="24"/>
          <w:shd w:val="clear" w:color="auto" w:fill="FFFFFF"/>
        </w:rPr>
        <w:t xml:space="preserve"> barriers to participation </w:t>
      </w:r>
      <w:r w:rsidRPr="00A13528">
        <w:rPr>
          <w:rFonts w:cstheme="minorHAnsi"/>
          <w:bCs/>
          <w:color w:val="141414"/>
          <w:sz w:val="24"/>
          <w:szCs w:val="24"/>
          <w:shd w:val="clear" w:color="auto" w:fill="FFFFFF"/>
        </w:rPr>
        <w:t>using a person</w:t>
      </w:r>
      <w:r w:rsidR="00A13528" w:rsidRPr="00A13528">
        <w:rPr>
          <w:rFonts w:cstheme="minorHAnsi"/>
          <w:bCs/>
          <w:color w:val="141414"/>
          <w:sz w:val="24"/>
          <w:szCs w:val="24"/>
          <w:shd w:val="clear" w:color="auto" w:fill="FFFFFF"/>
        </w:rPr>
        <w:t>-</w:t>
      </w:r>
      <w:r w:rsidRPr="00A13528">
        <w:rPr>
          <w:rFonts w:cstheme="minorHAnsi"/>
          <w:bCs/>
          <w:color w:val="141414"/>
          <w:sz w:val="24"/>
          <w:szCs w:val="24"/>
          <w:shd w:val="clear" w:color="auto" w:fill="FFFFFF"/>
        </w:rPr>
        <w:t>centred approach</w:t>
      </w:r>
      <w:r w:rsidR="00F428F7">
        <w:rPr>
          <w:rFonts w:cstheme="minorHAnsi"/>
          <w:bCs/>
          <w:color w:val="141414"/>
          <w:sz w:val="24"/>
          <w:szCs w:val="24"/>
          <w:shd w:val="clear" w:color="auto" w:fill="FFFFFF"/>
        </w:rPr>
        <w:t>:</w:t>
      </w:r>
      <w:r w:rsidR="00484BE8" w:rsidRPr="00A13528">
        <w:rPr>
          <w:rFonts w:cstheme="minorHAnsi"/>
          <w:bCs/>
          <w:color w:val="141414"/>
          <w:sz w:val="24"/>
          <w:szCs w:val="24"/>
          <w:shd w:val="clear" w:color="auto" w:fill="FFFFFF"/>
        </w:rPr>
        <w:t xml:space="preserve"> </w:t>
      </w:r>
      <w:r w:rsidR="00A13528" w:rsidRPr="00A13528">
        <w:rPr>
          <w:rFonts w:cstheme="minorHAnsi"/>
          <w:bCs/>
          <w:color w:val="141414"/>
          <w:sz w:val="24"/>
          <w:szCs w:val="24"/>
          <w:shd w:val="clear" w:color="auto" w:fill="FFFFFF"/>
        </w:rPr>
        <w:t xml:space="preserve"> </w:t>
      </w:r>
    </w:p>
    <w:p w14:paraId="25EB5469" w14:textId="77777777" w:rsidR="00F428F7" w:rsidRDefault="00F428F7" w:rsidP="00751C2C">
      <w:pPr>
        <w:spacing w:after="0" w:line="240" w:lineRule="auto"/>
        <w:rPr>
          <w:rFonts w:cstheme="minorHAnsi"/>
          <w:b/>
          <w:bCs/>
          <w:color w:val="141414"/>
          <w:sz w:val="24"/>
          <w:szCs w:val="24"/>
          <w:shd w:val="clear" w:color="auto" w:fill="FFFFFF"/>
        </w:rPr>
      </w:pPr>
    </w:p>
    <w:p w14:paraId="2BF475B5" w14:textId="79489188" w:rsidR="00005428" w:rsidRPr="001672AA" w:rsidRDefault="00484BE8" w:rsidP="00751C2C">
      <w:pPr>
        <w:spacing w:after="0" w:line="240" w:lineRule="auto"/>
        <w:rPr>
          <w:rFonts w:cstheme="minorHAnsi"/>
          <w:b/>
          <w:noProof/>
          <w:color w:val="141414"/>
          <w:sz w:val="24"/>
          <w:szCs w:val="24"/>
          <w:lang w:eastAsia="en-GB"/>
        </w:rPr>
      </w:pPr>
      <w:r w:rsidRPr="00A13528">
        <w:rPr>
          <w:rFonts w:cstheme="minorHAnsi"/>
          <w:b/>
          <w:bCs/>
          <w:color w:val="141414"/>
          <w:sz w:val="24"/>
          <w:szCs w:val="24"/>
          <w:shd w:val="clear" w:color="auto" w:fill="FFFFFF"/>
        </w:rPr>
        <w:t xml:space="preserve">The following </w:t>
      </w:r>
      <w:r w:rsidR="00A13528" w:rsidRPr="00A13528">
        <w:rPr>
          <w:rFonts w:cstheme="minorHAnsi"/>
          <w:b/>
          <w:bCs/>
          <w:color w:val="141414"/>
          <w:sz w:val="24"/>
          <w:szCs w:val="24"/>
          <w:shd w:val="clear" w:color="auto" w:fill="FFFFFF"/>
        </w:rPr>
        <w:t xml:space="preserve">resulted from the </w:t>
      </w:r>
      <w:r w:rsidR="00A13528" w:rsidRPr="001672AA"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  <w:t>Lancashire model</w:t>
      </w:r>
      <w:r w:rsidR="001804EE"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  <w:t>:</w:t>
      </w:r>
    </w:p>
    <w:p w14:paraId="5F39886D" w14:textId="726CE8D7" w:rsidR="00C51616" w:rsidRPr="00A13528" w:rsidRDefault="00F428F7" w:rsidP="00751C2C">
      <w:pPr>
        <w:spacing w:after="0" w:line="240" w:lineRule="auto"/>
        <w:rPr>
          <w:rFonts w:cstheme="minorHAnsi"/>
          <w:b/>
          <w:color w:val="141414"/>
          <w:sz w:val="24"/>
          <w:szCs w:val="24"/>
          <w:shd w:val="clear" w:color="auto" w:fill="FFFFFF"/>
        </w:rPr>
      </w:pPr>
      <w:r>
        <w:rPr>
          <w:rFonts w:cstheme="minorHAnsi"/>
          <w:b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D731F" wp14:editId="15FD5A0D">
                <wp:simplePos x="0" y="0"/>
                <wp:positionH relativeFrom="column">
                  <wp:posOffset>12700</wp:posOffset>
                </wp:positionH>
                <wp:positionV relativeFrom="paragraph">
                  <wp:posOffset>110490</wp:posOffset>
                </wp:positionV>
                <wp:extent cx="6159500" cy="35560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355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1B991" id="Rectangle 1" o:spid="_x0000_s1026" style="position:absolute;margin-left:1pt;margin-top:8.7pt;width:485pt;height:2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" filled="f" strokecolor="black [3213]" strokeweight="1pt"/>
            </w:pict>
          </mc:Fallback>
        </mc:AlternateContent>
      </w:r>
    </w:p>
    <w:p w14:paraId="5C5459A0" w14:textId="24D237C8" w:rsidR="00005428" w:rsidRPr="00A13528" w:rsidRDefault="005F162F" w:rsidP="00751C2C">
      <w:pPr>
        <w:numPr>
          <w:ilvl w:val="0"/>
          <w:numId w:val="6"/>
        </w:numPr>
        <w:spacing w:after="0" w:line="360" w:lineRule="auto"/>
        <w:ind w:left="714" w:hanging="357"/>
        <w:rPr>
          <w:rFonts w:cstheme="minorHAnsi"/>
          <w:color w:val="141414"/>
          <w:sz w:val="24"/>
          <w:szCs w:val="24"/>
          <w:shd w:val="clear" w:color="auto" w:fill="FFFFFF"/>
        </w:rPr>
      </w:pPr>
      <w:r w:rsidRPr="00A13528">
        <w:rPr>
          <w:rFonts w:cstheme="minorHAnsi"/>
          <w:b/>
          <w:bCs/>
          <w:color w:val="141414"/>
          <w:sz w:val="24"/>
          <w:szCs w:val="24"/>
          <w:shd w:val="clear" w:color="auto" w:fill="FFFFFF"/>
        </w:rPr>
        <w:t>Success in engaging non responders with screening</w:t>
      </w:r>
    </w:p>
    <w:p w14:paraId="16A623C0" w14:textId="77777777" w:rsidR="005021A7" w:rsidRDefault="005F162F" w:rsidP="00751C2C">
      <w:pPr>
        <w:numPr>
          <w:ilvl w:val="0"/>
          <w:numId w:val="6"/>
        </w:numPr>
        <w:spacing w:after="0" w:line="360" w:lineRule="auto"/>
        <w:ind w:left="714" w:hanging="357"/>
        <w:rPr>
          <w:rFonts w:cstheme="minorHAnsi"/>
          <w:color w:val="141414"/>
          <w:sz w:val="24"/>
          <w:szCs w:val="24"/>
          <w:shd w:val="clear" w:color="auto" w:fill="FFFFFF"/>
        </w:rPr>
      </w:pPr>
      <w:r w:rsidRPr="00A13528">
        <w:rPr>
          <w:rFonts w:cstheme="minorHAnsi"/>
          <w:b/>
          <w:bCs/>
          <w:color w:val="141414"/>
          <w:sz w:val="24"/>
          <w:szCs w:val="24"/>
          <w:shd w:val="clear" w:color="auto" w:fill="FFFFFF"/>
        </w:rPr>
        <w:t xml:space="preserve">Increased practices’ coverage rate </w:t>
      </w:r>
    </w:p>
    <w:p w14:paraId="190D0654" w14:textId="1DEFE162" w:rsidR="00125105" w:rsidRPr="005021A7" w:rsidRDefault="005F162F" w:rsidP="00751C2C">
      <w:pPr>
        <w:numPr>
          <w:ilvl w:val="0"/>
          <w:numId w:val="6"/>
        </w:numPr>
        <w:spacing w:after="0" w:line="240" w:lineRule="auto"/>
        <w:ind w:left="714" w:hanging="357"/>
        <w:rPr>
          <w:rFonts w:cstheme="minorHAnsi"/>
          <w:color w:val="141414"/>
          <w:sz w:val="24"/>
          <w:szCs w:val="24"/>
          <w:shd w:val="clear" w:color="auto" w:fill="FFFFFF"/>
        </w:rPr>
      </w:pPr>
      <w:r w:rsidRPr="005021A7">
        <w:rPr>
          <w:rFonts w:cstheme="minorHAnsi"/>
          <w:b/>
          <w:bCs/>
          <w:color w:val="141414"/>
          <w:sz w:val="24"/>
          <w:szCs w:val="24"/>
          <w:shd w:val="clear" w:color="auto" w:fill="FFFFFF"/>
        </w:rPr>
        <w:t>Increased knowledge of bowel screening among practice staff</w:t>
      </w:r>
      <w:r w:rsidR="00A13528" w:rsidRPr="005021A7">
        <w:rPr>
          <w:rFonts w:cstheme="minorHAnsi"/>
          <w:b/>
          <w:bCs/>
          <w:color w:val="141414"/>
          <w:sz w:val="24"/>
          <w:szCs w:val="24"/>
          <w:shd w:val="clear" w:color="auto" w:fill="FFFFFF"/>
        </w:rPr>
        <w:t>,</w:t>
      </w:r>
      <w:r w:rsidRPr="005021A7">
        <w:rPr>
          <w:rFonts w:cstheme="minorHAnsi"/>
          <w:b/>
          <w:bCs/>
          <w:color w:val="141414"/>
          <w:sz w:val="24"/>
          <w:szCs w:val="24"/>
          <w:shd w:val="clear" w:color="auto" w:fill="FFFFFF"/>
        </w:rPr>
        <w:t xml:space="preserve"> who could then support patients on an ongoing basis</w:t>
      </w:r>
    </w:p>
    <w:p w14:paraId="792D626E" w14:textId="139406E0" w:rsidR="00A7707C" w:rsidRPr="00BC2195" w:rsidRDefault="00BC2195" w:rsidP="00751C2C">
      <w:pPr>
        <w:rPr>
          <w:rFonts w:cstheme="minorHAnsi"/>
          <w:color w:val="141414"/>
          <w:sz w:val="24"/>
          <w:szCs w:val="24"/>
          <w:shd w:val="clear" w:color="auto" w:fill="FFFFFF"/>
        </w:rPr>
      </w:pPr>
      <w:r w:rsidRPr="00A7707C">
        <w:rPr>
          <w:rFonts w:cstheme="minorHAnsi"/>
          <w:noProof/>
          <w:color w:val="141414"/>
          <w:shd w:val="clear" w:color="auto" w:fill="FFFFFF"/>
          <w:lang w:eastAsia="en-GB"/>
        </w:rPr>
        <w:drawing>
          <wp:inline distT="0" distB="0" distL="0" distR="0" wp14:anchorId="2DAB6151" wp14:editId="77C7419E">
            <wp:extent cx="5730240" cy="2607862"/>
            <wp:effectExtent l="0" t="0" r="3810" b="254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5508" cy="261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FD730" w14:textId="77777777" w:rsidR="00EA770A" w:rsidRDefault="00EA770A" w:rsidP="00751C2C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5D2614E3" w14:textId="030BB9B8" w:rsidR="00484BE8" w:rsidRPr="00F04794" w:rsidRDefault="00484BE8" w:rsidP="00751C2C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F04794">
        <w:rPr>
          <w:rFonts w:cstheme="minorHAnsi"/>
          <w:sz w:val="24"/>
          <w:szCs w:val="24"/>
          <w:shd w:val="clear" w:color="auto" w:fill="FFFFFF"/>
        </w:rPr>
        <w:t>C</w:t>
      </w:r>
      <w:r w:rsidR="00125105" w:rsidRPr="00F04794">
        <w:rPr>
          <w:rFonts w:cstheme="minorHAnsi"/>
          <w:sz w:val="24"/>
          <w:szCs w:val="24"/>
          <w:shd w:val="clear" w:color="auto" w:fill="FFFFFF"/>
        </w:rPr>
        <w:t xml:space="preserve">ancer </w:t>
      </w:r>
      <w:r w:rsidRPr="00F04794">
        <w:rPr>
          <w:rFonts w:cstheme="minorHAnsi"/>
          <w:sz w:val="24"/>
          <w:szCs w:val="24"/>
          <w:shd w:val="clear" w:color="auto" w:fill="FFFFFF"/>
        </w:rPr>
        <w:t>W</w:t>
      </w:r>
      <w:r w:rsidR="00125105" w:rsidRPr="00F04794">
        <w:rPr>
          <w:rFonts w:cstheme="minorHAnsi"/>
          <w:sz w:val="24"/>
          <w:szCs w:val="24"/>
          <w:shd w:val="clear" w:color="auto" w:fill="FFFFFF"/>
        </w:rPr>
        <w:t xml:space="preserve">ise </w:t>
      </w:r>
      <w:r w:rsidRPr="00F04794">
        <w:rPr>
          <w:rFonts w:cstheme="minorHAnsi"/>
          <w:sz w:val="24"/>
          <w:szCs w:val="24"/>
          <w:shd w:val="clear" w:color="auto" w:fill="FFFFFF"/>
        </w:rPr>
        <w:t>L</w:t>
      </w:r>
      <w:r w:rsidR="00125105" w:rsidRPr="00F04794">
        <w:rPr>
          <w:rFonts w:cstheme="minorHAnsi"/>
          <w:sz w:val="24"/>
          <w:szCs w:val="24"/>
          <w:shd w:val="clear" w:color="auto" w:fill="FFFFFF"/>
        </w:rPr>
        <w:t>eeds (CWL)</w:t>
      </w:r>
      <w:r w:rsidRPr="00F04794">
        <w:rPr>
          <w:rFonts w:cstheme="minorHAnsi"/>
          <w:sz w:val="24"/>
          <w:szCs w:val="24"/>
          <w:shd w:val="clear" w:color="auto" w:fill="FFFFFF"/>
        </w:rPr>
        <w:t xml:space="preserve"> wanted to pilot a similar initiative </w:t>
      </w:r>
      <w:r w:rsidR="00BF56D8" w:rsidRPr="00F04794">
        <w:rPr>
          <w:rFonts w:cstheme="minorHAnsi"/>
          <w:sz w:val="24"/>
          <w:szCs w:val="24"/>
          <w:shd w:val="clear" w:color="auto" w:fill="FFFFFF"/>
        </w:rPr>
        <w:t>in an area with low screening uptake</w:t>
      </w:r>
      <w:r w:rsidR="00F04794" w:rsidRPr="00F0479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04794">
        <w:rPr>
          <w:rFonts w:cstheme="minorHAnsi"/>
          <w:sz w:val="24"/>
          <w:szCs w:val="24"/>
          <w:shd w:val="clear" w:color="auto" w:fill="FFFFFF"/>
        </w:rPr>
        <w:t xml:space="preserve">in Leeds. </w:t>
      </w:r>
      <w:r w:rsidR="00B4453B">
        <w:rPr>
          <w:rFonts w:cstheme="minorHAnsi"/>
          <w:sz w:val="24"/>
          <w:szCs w:val="24"/>
          <w:shd w:val="clear" w:color="auto" w:fill="FFFFFF"/>
        </w:rPr>
        <w:t>The practice running the pilot</w:t>
      </w:r>
      <w:r w:rsidR="009F497C" w:rsidRPr="00F04794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B4453B">
        <w:rPr>
          <w:rFonts w:cstheme="minorHAnsi"/>
          <w:sz w:val="24"/>
          <w:szCs w:val="24"/>
          <w:shd w:val="clear" w:color="auto" w:fill="FFFFFF"/>
        </w:rPr>
        <w:t>had low</w:t>
      </w:r>
      <w:r w:rsidR="009F497C" w:rsidRPr="00F0479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804EE" w:rsidRPr="00F04794">
        <w:rPr>
          <w:rFonts w:cstheme="minorHAnsi"/>
          <w:sz w:val="24"/>
          <w:szCs w:val="24"/>
          <w:shd w:val="clear" w:color="auto" w:fill="FFFFFF"/>
        </w:rPr>
        <w:t>bowel-screening</w:t>
      </w:r>
      <w:r w:rsidR="009F497C" w:rsidRPr="00F04794">
        <w:rPr>
          <w:rFonts w:cstheme="minorHAnsi"/>
          <w:sz w:val="24"/>
          <w:szCs w:val="24"/>
          <w:shd w:val="clear" w:color="auto" w:fill="FFFFFF"/>
        </w:rPr>
        <w:t xml:space="preserve"> upt</w:t>
      </w:r>
      <w:r w:rsidR="00B4453B">
        <w:rPr>
          <w:rFonts w:cstheme="minorHAnsi"/>
          <w:sz w:val="24"/>
          <w:szCs w:val="24"/>
          <w:shd w:val="clear" w:color="auto" w:fill="FFFFFF"/>
        </w:rPr>
        <w:t>ake and decided to run the trial</w:t>
      </w:r>
      <w:r w:rsidR="009F497C" w:rsidRPr="00F04794">
        <w:rPr>
          <w:rFonts w:cstheme="minorHAnsi"/>
          <w:sz w:val="24"/>
          <w:szCs w:val="24"/>
          <w:shd w:val="clear" w:color="auto" w:fill="FFFFFF"/>
        </w:rPr>
        <w:t>.</w:t>
      </w:r>
    </w:p>
    <w:p w14:paraId="67803163" w14:textId="77777777" w:rsidR="00BC2195" w:rsidRPr="00F04794" w:rsidRDefault="00BC2195" w:rsidP="00751C2C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162323D9" w14:textId="1FDD5C39" w:rsidR="00076294" w:rsidRPr="002325E8" w:rsidRDefault="00076294" w:rsidP="00751C2C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color w:val="0070C0"/>
          <w:sz w:val="28"/>
          <w:szCs w:val="28"/>
          <w:shd w:val="clear" w:color="auto" w:fill="FFFFFF"/>
          <w:lang w:eastAsia="en-US"/>
        </w:rPr>
      </w:pPr>
      <w:r w:rsidRPr="002325E8">
        <w:rPr>
          <w:rFonts w:asciiTheme="minorHAnsi" w:eastAsiaTheme="minorHAnsi" w:hAnsiTheme="minorHAnsi" w:cstheme="minorHAnsi"/>
          <w:b/>
          <w:bCs/>
          <w:color w:val="0070C0"/>
          <w:sz w:val="28"/>
          <w:szCs w:val="28"/>
          <w:shd w:val="clear" w:color="auto" w:fill="FFFFFF"/>
          <w:lang w:eastAsia="en-US"/>
        </w:rPr>
        <w:t>Data Collection</w:t>
      </w:r>
    </w:p>
    <w:p w14:paraId="63A0E1BD" w14:textId="1E7FBBC0" w:rsidR="00EB7576" w:rsidRDefault="00076294" w:rsidP="00751C2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Three </w:t>
      </w:r>
      <w:r w:rsidR="00B05BF0">
        <w:rPr>
          <w:rStyle w:val="eop"/>
          <w:rFonts w:ascii="Calibri" w:hAnsi="Calibri" w:cs="Calibri"/>
        </w:rPr>
        <w:t>documents</w:t>
      </w:r>
      <w:r>
        <w:rPr>
          <w:rStyle w:val="eop"/>
          <w:rFonts w:ascii="Calibri" w:hAnsi="Calibri" w:cs="Calibri"/>
        </w:rPr>
        <w:t xml:space="preserve"> were disseminated to</w:t>
      </w:r>
      <w:r w:rsidR="00A250FF">
        <w:rPr>
          <w:rStyle w:val="eop"/>
          <w:rFonts w:ascii="Calibri" w:hAnsi="Calibri" w:cs="Calibri"/>
        </w:rPr>
        <w:t xml:space="preserve"> the </w:t>
      </w:r>
      <w:r>
        <w:rPr>
          <w:rStyle w:val="eop"/>
          <w:rFonts w:ascii="Calibri" w:hAnsi="Calibri" w:cs="Calibri"/>
        </w:rPr>
        <w:t>bowel screening champions to capture the work from the pilot:</w:t>
      </w:r>
    </w:p>
    <w:p w14:paraId="47177A4F" w14:textId="77777777" w:rsidR="00DE66D6" w:rsidRPr="00AD3C2B" w:rsidRDefault="00DE66D6" w:rsidP="00751C2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05E425A" w14:textId="66C9AC70" w:rsidR="00076294" w:rsidRPr="00AD3C2B" w:rsidRDefault="00076294" w:rsidP="00751C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646CA">
        <w:rPr>
          <w:rStyle w:val="normaltextrun"/>
          <w:rFonts w:ascii="Calibri" w:hAnsi="Calibri" w:cs="Calibri"/>
          <w:b/>
          <w:bCs/>
        </w:rPr>
        <w:lastRenderedPageBreak/>
        <w:t>A telephone log</w:t>
      </w:r>
      <w:r w:rsidR="00EB7576">
        <w:rPr>
          <w:rStyle w:val="normaltextrun"/>
          <w:rFonts w:ascii="Calibri" w:hAnsi="Calibri" w:cs="Calibri"/>
        </w:rPr>
        <w:t xml:space="preserve"> (</w:t>
      </w:r>
      <w:r w:rsidR="00EB7576" w:rsidRPr="00D646CA">
        <w:rPr>
          <w:rStyle w:val="normaltextrun"/>
          <w:rFonts w:ascii="Calibri" w:hAnsi="Calibri" w:cs="Calibri"/>
          <w:i/>
          <w:iCs/>
        </w:rPr>
        <w:t>Appendix A</w:t>
      </w:r>
      <w:r w:rsidR="00EB7576">
        <w:rPr>
          <w:rStyle w:val="normaltextrun"/>
          <w:rFonts w:ascii="Calibri" w:hAnsi="Calibri" w:cs="Calibri"/>
        </w:rPr>
        <w:t>)</w:t>
      </w:r>
      <w:r w:rsidRPr="00AD3C2B">
        <w:rPr>
          <w:rStyle w:val="normaltextrun"/>
          <w:rFonts w:ascii="Calibri" w:hAnsi="Calibri" w:cs="Calibri"/>
        </w:rPr>
        <w:t xml:space="preserve"> – logging </w:t>
      </w:r>
      <w:r w:rsidR="00DE66D6">
        <w:rPr>
          <w:rStyle w:val="normaltextrun"/>
          <w:rFonts w:ascii="Calibri" w:hAnsi="Calibri" w:cs="Calibri"/>
        </w:rPr>
        <w:t xml:space="preserve">the </w:t>
      </w:r>
      <w:r w:rsidRPr="00AD3C2B">
        <w:rPr>
          <w:rStyle w:val="normaltextrun"/>
          <w:rFonts w:ascii="Calibri" w:hAnsi="Calibri" w:cs="Calibri"/>
        </w:rPr>
        <w:t xml:space="preserve">number of calls made, </w:t>
      </w:r>
      <w:r w:rsidR="00DE66D6">
        <w:rPr>
          <w:rStyle w:val="normaltextrun"/>
          <w:rFonts w:ascii="Calibri" w:hAnsi="Calibri" w:cs="Calibri"/>
        </w:rPr>
        <w:t xml:space="preserve">the </w:t>
      </w:r>
      <w:r w:rsidRPr="00AD3C2B">
        <w:rPr>
          <w:rStyle w:val="normaltextrun"/>
          <w:rFonts w:ascii="Calibri" w:hAnsi="Calibri" w:cs="Calibri"/>
        </w:rPr>
        <w:t xml:space="preserve">number of appointments made </w:t>
      </w:r>
      <w:r w:rsidR="00DE66D6">
        <w:rPr>
          <w:rStyle w:val="normaltextrun"/>
          <w:rFonts w:ascii="Calibri" w:hAnsi="Calibri" w:cs="Calibri"/>
        </w:rPr>
        <w:t xml:space="preserve">and </w:t>
      </w:r>
      <w:r w:rsidRPr="00AD3C2B">
        <w:rPr>
          <w:rStyle w:val="normaltextrun"/>
          <w:rFonts w:ascii="Calibri" w:hAnsi="Calibri" w:cs="Calibri"/>
        </w:rPr>
        <w:t>reason</w:t>
      </w:r>
      <w:r w:rsidR="00DE66D6">
        <w:rPr>
          <w:rStyle w:val="normaltextrun"/>
          <w:rFonts w:ascii="Calibri" w:hAnsi="Calibri" w:cs="Calibri"/>
        </w:rPr>
        <w:t>s</w:t>
      </w:r>
      <w:r w:rsidRPr="00AD3C2B">
        <w:rPr>
          <w:rStyle w:val="normaltextrun"/>
          <w:rFonts w:ascii="Calibri" w:hAnsi="Calibri" w:cs="Calibri"/>
        </w:rPr>
        <w:t xml:space="preserve"> for decline</w:t>
      </w:r>
      <w:r w:rsidR="00CE70EF">
        <w:rPr>
          <w:rStyle w:val="normaltextrun"/>
          <w:rFonts w:ascii="Calibri" w:hAnsi="Calibri" w:cs="Calibri"/>
        </w:rPr>
        <w:t xml:space="preserve"> </w:t>
      </w:r>
      <w:r w:rsidR="00AE476F">
        <w:rPr>
          <w:rStyle w:val="normaltextrun"/>
          <w:rFonts w:ascii="Calibri" w:hAnsi="Calibri" w:cs="Calibri"/>
        </w:rPr>
        <w:t>(</w:t>
      </w:r>
      <w:r w:rsidR="005021A7" w:rsidRPr="00072168">
        <w:rPr>
          <w:rStyle w:val="normaltextrun"/>
          <w:rFonts w:ascii="Calibri" w:hAnsi="Calibri" w:cs="Calibri"/>
        </w:rPr>
        <w:t>S</w:t>
      </w:r>
      <w:r w:rsidR="00AE476F" w:rsidRPr="00072168">
        <w:rPr>
          <w:rStyle w:val="normaltextrun"/>
          <w:rFonts w:ascii="Calibri" w:hAnsi="Calibri" w:cs="Calibri"/>
        </w:rPr>
        <w:t>tep 1)</w:t>
      </w:r>
      <w:r w:rsidRPr="00AD3C2B">
        <w:rPr>
          <w:rStyle w:val="eop"/>
          <w:rFonts w:ascii="Calibri" w:hAnsi="Calibri" w:cs="Calibri"/>
        </w:rPr>
        <w:t> </w:t>
      </w:r>
    </w:p>
    <w:p w14:paraId="0B24369D" w14:textId="7B70EC7E" w:rsidR="00076294" w:rsidRPr="00072168" w:rsidRDefault="00076294" w:rsidP="00751C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646CA">
        <w:rPr>
          <w:rStyle w:val="normaltextrun"/>
          <w:rFonts w:ascii="Calibri" w:hAnsi="Calibri" w:cs="Calibri"/>
          <w:b/>
          <w:bCs/>
        </w:rPr>
        <w:t>Patient evaluation</w:t>
      </w:r>
      <w:r w:rsidRPr="00AD3C2B">
        <w:rPr>
          <w:rStyle w:val="normaltextrun"/>
          <w:rFonts w:ascii="Calibri" w:hAnsi="Calibri" w:cs="Calibri"/>
        </w:rPr>
        <w:t xml:space="preserve"> – measuring patient knowledge, confidence and awareness of </w:t>
      </w:r>
      <w:r w:rsidR="00DE66D6">
        <w:rPr>
          <w:rStyle w:val="normaltextrun"/>
          <w:rFonts w:ascii="Calibri" w:hAnsi="Calibri" w:cs="Calibri"/>
        </w:rPr>
        <w:t>b</w:t>
      </w:r>
      <w:r>
        <w:rPr>
          <w:rStyle w:val="normaltextrun"/>
          <w:rFonts w:ascii="Calibri" w:hAnsi="Calibri" w:cs="Calibri"/>
        </w:rPr>
        <w:t xml:space="preserve">owel </w:t>
      </w:r>
      <w:r w:rsidR="00DE66D6">
        <w:rPr>
          <w:rStyle w:val="normaltextrun"/>
          <w:rFonts w:ascii="Calibri" w:hAnsi="Calibri" w:cs="Calibri"/>
        </w:rPr>
        <w:t>s</w:t>
      </w:r>
      <w:r>
        <w:rPr>
          <w:rStyle w:val="normaltextrun"/>
          <w:rFonts w:ascii="Calibri" w:hAnsi="Calibri" w:cs="Calibri"/>
        </w:rPr>
        <w:t>creening</w:t>
      </w:r>
      <w:r w:rsidR="005021A7">
        <w:rPr>
          <w:rStyle w:val="normaltextrun"/>
          <w:rFonts w:ascii="Calibri" w:hAnsi="Calibri" w:cs="Calibri"/>
        </w:rPr>
        <w:t xml:space="preserve"> </w:t>
      </w:r>
      <w:r w:rsidR="00AE476F" w:rsidRPr="00072168">
        <w:rPr>
          <w:rStyle w:val="eop"/>
          <w:rFonts w:ascii="Calibri" w:hAnsi="Calibri" w:cs="Calibri"/>
        </w:rPr>
        <w:t>(</w:t>
      </w:r>
      <w:r w:rsidR="005021A7" w:rsidRPr="00072168">
        <w:rPr>
          <w:rStyle w:val="eop"/>
          <w:rFonts w:ascii="Calibri" w:hAnsi="Calibri" w:cs="Calibri"/>
        </w:rPr>
        <w:t>S</w:t>
      </w:r>
      <w:r w:rsidR="00AE476F" w:rsidRPr="00072168">
        <w:rPr>
          <w:rStyle w:val="eop"/>
          <w:rFonts w:ascii="Calibri" w:hAnsi="Calibri" w:cs="Calibri"/>
        </w:rPr>
        <w:t>tep 2)</w:t>
      </w:r>
    </w:p>
    <w:p w14:paraId="12DC5FF4" w14:textId="71811AE6" w:rsidR="00EE0119" w:rsidRPr="00CE70EF" w:rsidRDefault="00076294" w:rsidP="00751C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646CA">
        <w:rPr>
          <w:rStyle w:val="normaltextrun"/>
          <w:rFonts w:ascii="Calibri" w:hAnsi="Calibri" w:cs="Calibri"/>
          <w:b/>
          <w:bCs/>
        </w:rPr>
        <w:t>Clinic log</w:t>
      </w:r>
      <w:r w:rsidRPr="00AD3C2B">
        <w:rPr>
          <w:rStyle w:val="normaltextrun"/>
          <w:rFonts w:ascii="Calibri" w:hAnsi="Calibri" w:cs="Calibri"/>
        </w:rPr>
        <w:t xml:space="preserve"> –</w:t>
      </w:r>
      <w:r w:rsidR="001804EE">
        <w:rPr>
          <w:rStyle w:val="normaltextrun"/>
          <w:rFonts w:ascii="Calibri" w:hAnsi="Calibri" w:cs="Calibri"/>
        </w:rPr>
        <w:t xml:space="preserve"> the</w:t>
      </w:r>
      <w:r w:rsidRPr="00AD3C2B">
        <w:rPr>
          <w:rStyle w:val="normaltextrun"/>
          <w:rFonts w:ascii="Calibri" w:hAnsi="Calibri" w:cs="Calibri"/>
        </w:rPr>
        <w:t xml:space="preserve"> </w:t>
      </w:r>
      <w:r w:rsidR="00CE70EF">
        <w:rPr>
          <w:rStyle w:val="normaltextrun"/>
          <w:rFonts w:ascii="Calibri" w:hAnsi="Calibri" w:cs="Calibri"/>
        </w:rPr>
        <w:t xml:space="preserve">number of kits ordered, </w:t>
      </w:r>
      <w:r w:rsidRPr="00AD3C2B">
        <w:rPr>
          <w:rStyle w:val="normaltextrun"/>
          <w:rFonts w:ascii="Calibri" w:hAnsi="Calibri" w:cs="Calibri"/>
        </w:rPr>
        <w:t>understanding reasons for </w:t>
      </w:r>
      <w:r>
        <w:rPr>
          <w:rStyle w:val="normaltextrun"/>
          <w:rFonts w:ascii="Calibri" w:hAnsi="Calibri" w:cs="Calibri"/>
        </w:rPr>
        <w:t>non-</w:t>
      </w:r>
      <w:r w:rsidRPr="00AD3C2B">
        <w:rPr>
          <w:rStyle w:val="normaltextrun"/>
          <w:rFonts w:ascii="Calibri" w:hAnsi="Calibri" w:cs="Calibri"/>
        </w:rPr>
        <w:t xml:space="preserve">completion if </w:t>
      </w:r>
      <w:r w:rsidR="00DE66D6">
        <w:rPr>
          <w:rStyle w:val="normaltextrun"/>
          <w:rFonts w:ascii="Calibri" w:hAnsi="Calibri" w:cs="Calibri"/>
        </w:rPr>
        <w:t xml:space="preserve">a </w:t>
      </w:r>
      <w:r w:rsidRPr="00AD3C2B">
        <w:rPr>
          <w:rStyle w:val="normaltextrun"/>
          <w:rFonts w:ascii="Calibri" w:hAnsi="Calibri" w:cs="Calibri"/>
        </w:rPr>
        <w:t>kit has been ordered</w:t>
      </w:r>
      <w:r w:rsidR="00DE66D6">
        <w:rPr>
          <w:rStyle w:val="normaltextrun"/>
          <w:rFonts w:ascii="Calibri" w:hAnsi="Calibri" w:cs="Calibri"/>
        </w:rPr>
        <w:t>;</w:t>
      </w:r>
      <w:r w:rsidRPr="00AD3C2B">
        <w:rPr>
          <w:rStyle w:val="normaltextrun"/>
          <w:rFonts w:ascii="Calibri" w:hAnsi="Calibri" w:cs="Calibri"/>
        </w:rPr>
        <w:t xml:space="preserve"> logging comments</w:t>
      </w:r>
      <w:r w:rsidR="00DE66D6">
        <w:rPr>
          <w:rStyle w:val="normaltextrun"/>
          <w:rFonts w:ascii="Calibri" w:hAnsi="Calibri" w:cs="Calibri"/>
        </w:rPr>
        <w:t xml:space="preserve"> and </w:t>
      </w:r>
      <w:r w:rsidRPr="00AD3C2B">
        <w:rPr>
          <w:rStyle w:val="normaltextrun"/>
          <w:rFonts w:ascii="Calibri" w:hAnsi="Calibri" w:cs="Calibri"/>
        </w:rPr>
        <w:t>patient consent</w:t>
      </w:r>
      <w:r w:rsidR="00CE70EF">
        <w:rPr>
          <w:rStyle w:val="normaltextrun"/>
          <w:rFonts w:ascii="Calibri" w:hAnsi="Calibri" w:cs="Calibri"/>
        </w:rPr>
        <w:t>, number of kits completed</w:t>
      </w:r>
      <w:r w:rsidR="005021A7">
        <w:rPr>
          <w:rStyle w:val="normaltextrun"/>
          <w:rFonts w:ascii="Calibri" w:hAnsi="Calibri" w:cs="Calibri"/>
        </w:rPr>
        <w:t xml:space="preserve"> </w:t>
      </w:r>
      <w:r w:rsidR="00AE476F" w:rsidRPr="00072168">
        <w:rPr>
          <w:rStyle w:val="eop"/>
          <w:rFonts w:ascii="Calibri" w:hAnsi="Calibri" w:cs="Calibri"/>
        </w:rPr>
        <w:t>(</w:t>
      </w:r>
      <w:r w:rsidR="005021A7" w:rsidRPr="00072168">
        <w:rPr>
          <w:rStyle w:val="eop"/>
          <w:rFonts w:ascii="Calibri" w:hAnsi="Calibri" w:cs="Calibri"/>
        </w:rPr>
        <w:t>S</w:t>
      </w:r>
      <w:r w:rsidR="00AE476F" w:rsidRPr="00072168">
        <w:rPr>
          <w:rStyle w:val="eop"/>
          <w:rFonts w:ascii="Calibri" w:hAnsi="Calibri" w:cs="Calibri"/>
        </w:rPr>
        <w:t>tep 3)</w:t>
      </w:r>
    </w:p>
    <w:p w14:paraId="66181A0F" w14:textId="77777777" w:rsidR="00EB7576" w:rsidRPr="00EB7576" w:rsidRDefault="00EB7576" w:rsidP="00751C2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</w:p>
    <w:p w14:paraId="626D9F09" w14:textId="72865AE5" w:rsidR="009F497C" w:rsidRPr="002325E8" w:rsidRDefault="00484BE8" w:rsidP="00751C2C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en-GB"/>
        </w:rPr>
      </w:pPr>
      <w:r w:rsidRPr="002325E8">
        <w:rPr>
          <w:rFonts w:eastAsia="Times New Roman" w:cstheme="minorHAnsi"/>
          <w:b/>
          <w:color w:val="0070C0"/>
          <w:sz w:val="28"/>
          <w:szCs w:val="28"/>
          <w:lang w:eastAsia="en-GB"/>
        </w:rPr>
        <w:t>The Pilot</w:t>
      </w:r>
    </w:p>
    <w:p w14:paraId="6CEF802E" w14:textId="263DCA5F" w:rsidR="00A762E0" w:rsidRPr="00EB7576" w:rsidRDefault="00B4453B" w:rsidP="00751C2C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GB"/>
        </w:rPr>
      </w:pPr>
      <w:r w:rsidRPr="00B4453B">
        <w:rPr>
          <w:rFonts w:eastAsia="Times New Roman" w:cstheme="minorHAnsi"/>
          <w:color w:val="0A0A0A"/>
          <w:sz w:val="24"/>
          <w:szCs w:val="24"/>
          <w:lang w:eastAsia="en-GB"/>
        </w:rPr>
        <w:t>The pilot practice</w:t>
      </w:r>
      <w:r w:rsidR="009F497C">
        <w:rPr>
          <w:rFonts w:eastAsia="Times New Roman" w:cstheme="minorHAnsi"/>
          <w:b/>
          <w:color w:val="0A0A0A"/>
          <w:sz w:val="24"/>
          <w:szCs w:val="24"/>
          <w:lang w:eastAsia="en-GB"/>
        </w:rPr>
        <w:t xml:space="preserve"> </w:t>
      </w:r>
      <w:r w:rsidR="00AC4446" w:rsidRPr="00EB757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had some crossover working from a screening champion </w:t>
      </w:r>
      <w:r w:rsidR="00AC4446" w:rsidRPr="00174899">
        <w:rPr>
          <w:rFonts w:eastAsia="Times New Roman" w:cstheme="minorHAnsi"/>
          <w:color w:val="0A0A0A"/>
          <w:sz w:val="24"/>
          <w:szCs w:val="24"/>
          <w:lang w:eastAsia="en-GB"/>
        </w:rPr>
        <w:t xml:space="preserve">(based at </w:t>
      </w:r>
      <w:r w:rsidR="00AC09EB" w:rsidRPr="00174899">
        <w:rPr>
          <w:rFonts w:eastAsia="Times New Roman" w:cstheme="minorHAnsi"/>
          <w:color w:val="0A0A0A"/>
          <w:sz w:val="24"/>
          <w:szCs w:val="24"/>
          <w:lang w:eastAsia="en-GB"/>
        </w:rPr>
        <w:t>another practice</w:t>
      </w:r>
      <w:r w:rsidR="009F497C" w:rsidRPr="00174899">
        <w:rPr>
          <w:rFonts w:eastAsia="Times New Roman" w:cstheme="minorHAnsi"/>
          <w:color w:val="0A0A0A"/>
          <w:sz w:val="24"/>
          <w:szCs w:val="24"/>
          <w:lang w:eastAsia="en-GB"/>
        </w:rPr>
        <w:t>)</w:t>
      </w:r>
      <w:r w:rsidR="00C52885" w:rsidRPr="00174899">
        <w:rPr>
          <w:rFonts w:eastAsia="Times New Roman" w:cstheme="minorHAnsi"/>
          <w:color w:val="0A0A0A"/>
          <w:sz w:val="24"/>
          <w:szCs w:val="24"/>
          <w:lang w:eastAsia="en-GB"/>
        </w:rPr>
        <w:t>, who supported</w:t>
      </w:r>
      <w:r w:rsidR="00AC4446" w:rsidRPr="00174899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the clinic </w:t>
      </w:r>
      <w:r w:rsidR="00C52885" w:rsidRPr="00174899">
        <w:rPr>
          <w:rFonts w:eastAsia="Times New Roman" w:cstheme="minorHAnsi"/>
          <w:color w:val="0A0A0A"/>
          <w:sz w:val="24"/>
          <w:szCs w:val="24"/>
          <w:lang w:eastAsia="en-GB"/>
        </w:rPr>
        <w:t>with</w:t>
      </w:r>
      <w:r w:rsidR="00AC4446" w:rsidRPr="00174899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her bilingual skills</w:t>
      </w:r>
      <w:r w:rsidR="009135DA" w:rsidRPr="00174899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in Urdu/Punjabi</w:t>
      </w:r>
      <w:r w:rsidR="00AC4446" w:rsidRPr="00174899">
        <w:rPr>
          <w:rFonts w:eastAsia="Times New Roman" w:cstheme="minorHAnsi"/>
          <w:color w:val="0A0A0A"/>
          <w:sz w:val="24"/>
          <w:szCs w:val="24"/>
          <w:lang w:eastAsia="en-GB"/>
        </w:rPr>
        <w:t>.</w:t>
      </w:r>
      <w:r w:rsidR="00086A70" w:rsidRPr="00EB757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</w:t>
      </w:r>
    </w:p>
    <w:p w14:paraId="3B155840" w14:textId="77777777" w:rsidR="009135DA" w:rsidRPr="00EB7576" w:rsidRDefault="009135DA" w:rsidP="00751C2C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GB"/>
        </w:rPr>
      </w:pPr>
    </w:p>
    <w:p w14:paraId="3CE76CB0" w14:textId="1F182767" w:rsidR="009135DA" w:rsidRPr="00EB7576" w:rsidRDefault="00B25B5A" w:rsidP="00751C2C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GB"/>
        </w:rPr>
      </w:pPr>
      <w:r w:rsidRPr="00EB757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The </w:t>
      </w:r>
      <w:r w:rsidR="009135DA" w:rsidRPr="00EB7576">
        <w:rPr>
          <w:rFonts w:eastAsia="Times New Roman" w:cstheme="minorHAnsi"/>
          <w:color w:val="0A0A0A"/>
          <w:sz w:val="24"/>
          <w:szCs w:val="24"/>
          <w:lang w:eastAsia="en-GB"/>
        </w:rPr>
        <w:t>Bowel Screening Champ</w:t>
      </w:r>
      <w:r w:rsidR="00AC09EB">
        <w:rPr>
          <w:rFonts w:eastAsia="Times New Roman" w:cstheme="minorHAnsi"/>
          <w:color w:val="0A0A0A"/>
          <w:sz w:val="24"/>
          <w:szCs w:val="24"/>
          <w:lang w:eastAsia="en-GB"/>
        </w:rPr>
        <w:t xml:space="preserve">ion supporting </w:t>
      </w:r>
      <w:r w:rsidR="00B4453B" w:rsidRPr="00B4453B">
        <w:rPr>
          <w:rFonts w:eastAsia="Times New Roman" w:cstheme="minorHAnsi"/>
          <w:color w:val="0A0A0A"/>
          <w:sz w:val="24"/>
          <w:szCs w:val="24"/>
          <w:lang w:eastAsia="en-GB"/>
        </w:rPr>
        <w:t>the pilot practice</w:t>
      </w:r>
      <w:r w:rsidR="009F497C">
        <w:rPr>
          <w:rFonts w:eastAsia="Times New Roman" w:cstheme="minorHAnsi"/>
          <w:b/>
          <w:color w:val="0A0A0A"/>
          <w:sz w:val="24"/>
          <w:szCs w:val="24"/>
          <w:lang w:eastAsia="en-GB"/>
        </w:rPr>
        <w:t xml:space="preserve"> </w:t>
      </w:r>
      <w:r w:rsidR="00F53CBC" w:rsidRPr="00EB7576">
        <w:rPr>
          <w:rFonts w:eastAsia="Times New Roman" w:cstheme="minorHAnsi"/>
          <w:color w:val="0A0A0A"/>
          <w:sz w:val="24"/>
          <w:szCs w:val="24"/>
          <w:lang w:eastAsia="en-GB"/>
        </w:rPr>
        <w:t>completed both c</w:t>
      </w:r>
      <w:r w:rsidR="00A63E98" w:rsidRPr="00EB7576">
        <w:rPr>
          <w:rFonts w:eastAsia="Times New Roman" w:cstheme="minorHAnsi"/>
          <w:color w:val="0A0A0A"/>
          <w:sz w:val="24"/>
          <w:szCs w:val="24"/>
          <w:lang w:eastAsia="en-GB"/>
        </w:rPr>
        <w:t>o</w:t>
      </w:r>
      <w:r w:rsidR="00F53CBC" w:rsidRPr="00EB7576">
        <w:rPr>
          <w:rFonts w:eastAsia="Times New Roman" w:cstheme="minorHAnsi"/>
          <w:color w:val="0A0A0A"/>
          <w:sz w:val="24"/>
          <w:szCs w:val="24"/>
          <w:lang w:eastAsia="en-GB"/>
        </w:rPr>
        <w:t>horts of the CF</w:t>
      </w:r>
      <w:r w:rsidRPr="00EB7576">
        <w:rPr>
          <w:rFonts w:eastAsia="Times New Roman" w:cstheme="minorHAnsi"/>
          <w:color w:val="0A0A0A"/>
          <w:sz w:val="24"/>
          <w:szCs w:val="24"/>
          <w:lang w:eastAsia="en-GB"/>
        </w:rPr>
        <w:t>A</w:t>
      </w:r>
      <w:r w:rsidR="00F53CBC" w:rsidRPr="00EB7576">
        <w:rPr>
          <w:rFonts w:eastAsia="Times New Roman" w:cstheme="minorHAnsi"/>
          <w:color w:val="0A0A0A"/>
          <w:sz w:val="24"/>
          <w:szCs w:val="24"/>
          <w:lang w:eastAsia="en-GB"/>
        </w:rPr>
        <w:t>KC on the following dates.</w:t>
      </w:r>
      <w:r w:rsidR="00EB757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Week 1 involved sending a</w:t>
      </w:r>
      <w:r w:rsidR="005021A7">
        <w:rPr>
          <w:rFonts w:eastAsia="Times New Roman" w:cstheme="minorHAnsi"/>
          <w:color w:val="0A0A0A"/>
          <w:sz w:val="24"/>
          <w:szCs w:val="24"/>
          <w:lang w:eastAsia="en-GB"/>
        </w:rPr>
        <w:t>n</w:t>
      </w:r>
      <w:r w:rsidR="00EB757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invitation by letter; week 2 the patient was called and invited over the phone and week 3 is when the face-to-face clinic took place.</w:t>
      </w:r>
    </w:p>
    <w:p w14:paraId="0878E5B0" w14:textId="77777777" w:rsidR="009135DA" w:rsidRDefault="009135DA" w:rsidP="00751C2C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lang w:eastAsia="en-GB"/>
        </w:rPr>
      </w:pPr>
    </w:p>
    <w:p w14:paraId="21104AC9" w14:textId="77777777" w:rsidR="009135DA" w:rsidRPr="002325E8" w:rsidRDefault="009135DA" w:rsidP="00751C2C">
      <w:pPr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18"/>
          <w:szCs w:val="18"/>
          <w:lang w:eastAsia="en-GB"/>
        </w:rPr>
      </w:pPr>
      <w:r w:rsidRPr="002325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n-GB"/>
        </w:rPr>
        <w:t>Clinic 1: </w:t>
      </w:r>
      <w:r w:rsidRPr="002325E8">
        <w:rPr>
          <w:rFonts w:ascii="Calibri" w:eastAsia="Times New Roman" w:hAnsi="Calibri" w:cs="Calibri"/>
          <w:color w:val="0070C0"/>
          <w:sz w:val="24"/>
          <w:szCs w:val="24"/>
          <w:lang w:eastAsia="en-GB"/>
        </w:rPr>
        <w:t> </w:t>
      </w:r>
    </w:p>
    <w:tbl>
      <w:tblPr>
        <w:tblW w:w="67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470"/>
        <w:gridCol w:w="2025"/>
        <w:gridCol w:w="2175"/>
      </w:tblGrid>
      <w:tr w:rsidR="00AC09EB" w:rsidRPr="009135DA" w14:paraId="4377B55A" w14:textId="77777777" w:rsidTr="00AC09EB">
        <w:trPr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1EC16" w14:textId="7F4F6122" w:rsidR="00AC09EB" w:rsidRPr="001672AA" w:rsidRDefault="00AC09EB" w:rsidP="00751C2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</w:pPr>
            <w:r w:rsidRPr="001672AA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  <w:t>Week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AD6D2" w14:textId="61CB6F06" w:rsidR="00AC09EB" w:rsidRPr="001672AA" w:rsidRDefault="00AC09EB" w:rsidP="00751C2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</w:pPr>
            <w:r w:rsidRPr="001672AA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FED10" w14:textId="64AFA593" w:rsidR="00AC09EB" w:rsidRPr="001672AA" w:rsidRDefault="00AC09EB" w:rsidP="00751C2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</w:pPr>
            <w:r w:rsidRPr="001672AA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  <w:t>Time allocation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EFEF4" w14:textId="32EBD873" w:rsidR="00AC09EB" w:rsidRPr="001672AA" w:rsidRDefault="00AC09EB" w:rsidP="00751C2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</w:pPr>
            <w:r w:rsidRPr="001672AA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  <w:t>Task</w:t>
            </w:r>
          </w:p>
        </w:tc>
      </w:tr>
      <w:tr w:rsidR="00AC09EB" w:rsidRPr="009135DA" w14:paraId="7EF5A3B9" w14:textId="77777777" w:rsidTr="00AC09EB">
        <w:trPr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1BD31" w14:textId="692CBFEF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3AECF" w14:textId="06B270C4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June 10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602E8" w14:textId="069CB50C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½ day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95A2F" w14:textId="44DA366C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Sending out letters</w:t>
            </w:r>
          </w:p>
        </w:tc>
      </w:tr>
      <w:tr w:rsidR="00AC09EB" w:rsidRPr="009135DA" w14:paraId="397C16E1" w14:textId="77777777" w:rsidTr="00AC09EB">
        <w:trPr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6EA91" w14:textId="74CC1E38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187FB" w14:textId="02669565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June 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A70B7" w14:textId="347DF419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½ day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384D8" w14:textId="5F0A2399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Calling patients</w:t>
            </w:r>
          </w:p>
        </w:tc>
      </w:tr>
      <w:tr w:rsidR="00AC09EB" w:rsidRPr="009135DA" w14:paraId="24CFF6CA" w14:textId="77777777" w:rsidTr="00AC09EB">
        <w:trPr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6895B" w14:textId="55B047D9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05D2D" w14:textId="23047E20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June 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33728" w14:textId="7E67476C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Full day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E3EE8" w14:textId="5B2BE41B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Face to Face Clinic</w:t>
            </w:r>
          </w:p>
        </w:tc>
      </w:tr>
    </w:tbl>
    <w:p w14:paraId="593B792D" w14:textId="77777777" w:rsidR="009135DA" w:rsidRPr="009135DA" w:rsidRDefault="009135DA" w:rsidP="00751C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135D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9A48C5C" w14:textId="77777777" w:rsidR="009135DA" w:rsidRPr="002325E8" w:rsidRDefault="009135DA" w:rsidP="00751C2C">
      <w:pPr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18"/>
          <w:szCs w:val="18"/>
          <w:lang w:eastAsia="en-GB"/>
        </w:rPr>
      </w:pPr>
      <w:r w:rsidRPr="002325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n-GB"/>
        </w:rPr>
        <w:t>Clinic 2:</w:t>
      </w:r>
      <w:r w:rsidRPr="002325E8">
        <w:rPr>
          <w:rFonts w:ascii="Calibri" w:eastAsia="Times New Roman" w:hAnsi="Calibri" w:cs="Calibri"/>
          <w:color w:val="0070C0"/>
          <w:sz w:val="24"/>
          <w:szCs w:val="24"/>
          <w:lang w:eastAsia="en-GB"/>
        </w:rPr>
        <w:t> </w:t>
      </w:r>
    </w:p>
    <w:tbl>
      <w:tblPr>
        <w:tblW w:w="67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470"/>
        <w:gridCol w:w="2025"/>
        <w:gridCol w:w="2175"/>
      </w:tblGrid>
      <w:tr w:rsidR="00AC09EB" w:rsidRPr="009135DA" w14:paraId="3A1927D1" w14:textId="77777777" w:rsidTr="00AC09EB">
        <w:trPr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D5C5D" w14:textId="19AEC83C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6429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  <w:t>Week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D1CBF" w14:textId="614472D2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6429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4B7BD" w14:textId="43BFCA29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6429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  <w:t>ime a</w:t>
            </w:r>
            <w:r w:rsidRPr="00386429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  <w:t>llocation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C4469" w14:textId="639A7F1C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6429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n-GB"/>
              </w:rPr>
              <w:t>Task</w:t>
            </w:r>
          </w:p>
        </w:tc>
      </w:tr>
      <w:tr w:rsidR="00AC09EB" w:rsidRPr="009135DA" w14:paraId="6FA7904E" w14:textId="77777777" w:rsidTr="00AC09EB">
        <w:trPr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99D89" w14:textId="0448A2A0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D4AC4" w14:textId="71937744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Sept 14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A0B4F" w14:textId="41534CCF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½ day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D0A79" w14:textId="33B68AA0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Sending out letters</w:t>
            </w:r>
          </w:p>
        </w:tc>
      </w:tr>
      <w:tr w:rsidR="00AC09EB" w:rsidRPr="009135DA" w14:paraId="2D9A97E3" w14:textId="77777777" w:rsidTr="00AC09EB">
        <w:trPr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80410" w14:textId="7CF0E567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099E0" w14:textId="409D92FC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Sept 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C0BD4" w14:textId="781C9D0B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½ day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A2FD9" w14:textId="7CC1A47B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Calling patients</w:t>
            </w:r>
          </w:p>
        </w:tc>
      </w:tr>
      <w:tr w:rsidR="00AC09EB" w:rsidRPr="009135DA" w14:paraId="365CF3B9" w14:textId="77777777" w:rsidTr="00AC09EB">
        <w:trPr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1A347" w14:textId="2BCFFBB2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19D09" w14:textId="64F79CA0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Sept 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20543" w14:textId="0A40927A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Full day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3A2E5" w14:textId="6A3FF875" w:rsidR="00AC09EB" w:rsidRPr="009135DA" w:rsidRDefault="00AC09EB" w:rsidP="00751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5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Face to Face Clinic</w:t>
            </w:r>
          </w:p>
        </w:tc>
      </w:tr>
    </w:tbl>
    <w:p w14:paraId="1902DB6A" w14:textId="77777777" w:rsidR="00AC4446" w:rsidRPr="00C52885" w:rsidRDefault="00AC4446" w:rsidP="00751C2C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GB"/>
        </w:rPr>
      </w:pPr>
    </w:p>
    <w:p w14:paraId="1E9669BF" w14:textId="00FAAA8B" w:rsidR="009934EE" w:rsidRDefault="00095071" w:rsidP="00751C2C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GB"/>
        </w:rPr>
      </w:pPr>
      <w:r>
        <w:rPr>
          <w:rFonts w:eastAsia="Times New Roman" w:cstheme="minorHAnsi"/>
          <w:color w:val="0A0A0A"/>
          <w:sz w:val="24"/>
          <w:szCs w:val="24"/>
          <w:lang w:eastAsia="en-GB"/>
        </w:rPr>
        <w:t>It</w:t>
      </w:r>
      <w:r w:rsidR="00AC4446" w:rsidRPr="00072168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was found that </w:t>
      </w:r>
      <w:r w:rsidR="00C34861" w:rsidRPr="00072168">
        <w:rPr>
          <w:rFonts w:eastAsia="Times New Roman" w:cstheme="minorHAnsi"/>
          <w:color w:val="0A0A0A"/>
          <w:sz w:val="24"/>
          <w:szCs w:val="24"/>
          <w:lang w:eastAsia="en-GB"/>
        </w:rPr>
        <w:t xml:space="preserve">patients </w:t>
      </w:r>
      <w:r w:rsidR="009934EE" w:rsidRPr="00072168">
        <w:rPr>
          <w:rFonts w:eastAsia="Times New Roman" w:cstheme="minorHAnsi"/>
          <w:color w:val="0A0A0A"/>
          <w:sz w:val="24"/>
          <w:szCs w:val="24"/>
          <w:lang w:eastAsia="en-GB"/>
        </w:rPr>
        <w:t>didn’t feel the need to</w:t>
      </w:r>
      <w:r w:rsidR="00C34861" w:rsidRPr="00072168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attend t</w:t>
      </w:r>
      <w:r w:rsidR="00076294" w:rsidRPr="00072168">
        <w:rPr>
          <w:rFonts w:eastAsia="Times New Roman" w:cstheme="minorHAnsi"/>
          <w:color w:val="0A0A0A"/>
          <w:sz w:val="24"/>
          <w:szCs w:val="24"/>
          <w:lang w:eastAsia="en-GB"/>
        </w:rPr>
        <w:t>he practice for a face</w:t>
      </w:r>
      <w:r w:rsidR="00EB7576" w:rsidRPr="00072168">
        <w:rPr>
          <w:rFonts w:eastAsia="Times New Roman" w:cstheme="minorHAnsi"/>
          <w:color w:val="0A0A0A"/>
          <w:sz w:val="24"/>
          <w:szCs w:val="24"/>
          <w:lang w:eastAsia="en-GB"/>
        </w:rPr>
        <w:t>-</w:t>
      </w:r>
      <w:r w:rsidR="00076294" w:rsidRPr="00072168">
        <w:rPr>
          <w:rFonts w:eastAsia="Times New Roman" w:cstheme="minorHAnsi"/>
          <w:color w:val="0A0A0A"/>
          <w:sz w:val="24"/>
          <w:szCs w:val="24"/>
          <w:lang w:eastAsia="en-GB"/>
        </w:rPr>
        <w:t>to</w:t>
      </w:r>
      <w:r w:rsidR="00EB7576" w:rsidRPr="00072168">
        <w:rPr>
          <w:rFonts w:eastAsia="Times New Roman" w:cstheme="minorHAnsi"/>
          <w:color w:val="0A0A0A"/>
          <w:sz w:val="24"/>
          <w:szCs w:val="24"/>
          <w:lang w:eastAsia="en-GB"/>
        </w:rPr>
        <w:t>-</w:t>
      </w:r>
      <w:r w:rsidR="00072168">
        <w:rPr>
          <w:rFonts w:eastAsia="Times New Roman" w:cstheme="minorHAnsi"/>
          <w:color w:val="0A0A0A"/>
          <w:sz w:val="24"/>
          <w:szCs w:val="24"/>
          <w:lang w:eastAsia="en-GB"/>
        </w:rPr>
        <w:t>face clinic and</w:t>
      </w:r>
      <w:r w:rsidR="00B25B5A" w:rsidRPr="00C52885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were willing to engage through telephone intervention</w:t>
      </w:r>
      <w:r w:rsidR="00686F37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(week 2</w:t>
      </w:r>
      <w:r w:rsidR="00C3486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). </w:t>
      </w:r>
      <w:r w:rsidR="005021A7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</w:t>
      </w:r>
      <w:r w:rsidR="00C34861" w:rsidRPr="009934EE">
        <w:rPr>
          <w:rFonts w:eastAsia="Times New Roman" w:cstheme="minorHAnsi"/>
          <w:color w:val="0A0A0A"/>
          <w:sz w:val="24"/>
          <w:szCs w:val="24"/>
          <w:lang w:eastAsia="en-GB"/>
        </w:rPr>
        <w:t xml:space="preserve">During the second cohort, </w:t>
      </w:r>
      <w:r w:rsidR="00686F37">
        <w:rPr>
          <w:rFonts w:eastAsia="Times New Roman" w:cstheme="minorHAnsi"/>
          <w:color w:val="0A0A0A"/>
          <w:sz w:val="24"/>
          <w:szCs w:val="24"/>
          <w:lang w:eastAsia="en-GB"/>
        </w:rPr>
        <w:t xml:space="preserve">the practice confirmed that telephone interventions </w:t>
      </w:r>
      <w:r w:rsidR="00C34861" w:rsidRPr="009934EE">
        <w:rPr>
          <w:rFonts w:eastAsia="Times New Roman" w:cstheme="minorHAnsi"/>
          <w:color w:val="0A0A0A"/>
          <w:sz w:val="24"/>
          <w:szCs w:val="24"/>
          <w:lang w:eastAsia="en-GB"/>
        </w:rPr>
        <w:t xml:space="preserve">was best suited for this clinic. </w:t>
      </w:r>
      <w:r w:rsidR="005021A7" w:rsidRPr="009934EE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</w:t>
      </w:r>
    </w:p>
    <w:p w14:paraId="28E2CA1B" w14:textId="77777777" w:rsidR="009934EE" w:rsidRDefault="009934EE" w:rsidP="00751C2C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GB"/>
        </w:rPr>
      </w:pPr>
    </w:p>
    <w:p w14:paraId="14FA05D4" w14:textId="7C36A353" w:rsidR="00AC4446" w:rsidRPr="002325E8" w:rsidRDefault="00AD3C2B" w:rsidP="00751C2C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en-GB"/>
        </w:rPr>
      </w:pPr>
      <w:r w:rsidRPr="002325E8">
        <w:rPr>
          <w:rFonts w:eastAsia="Times New Roman" w:cstheme="minorHAnsi"/>
          <w:b/>
          <w:color w:val="0070C0"/>
          <w:sz w:val="28"/>
          <w:szCs w:val="28"/>
          <w:lang w:eastAsia="en-GB"/>
        </w:rPr>
        <w:t>Results</w:t>
      </w:r>
    </w:p>
    <w:p w14:paraId="5E8BE7A2" w14:textId="5DD1A6B5" w:rsidR="00505302" w:rsidRPr="00CB3D34" w:rsidRDefault="00A549D9" w:rsidP="00751C2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A0A0A"/>
          <w:sz w:val="24"/>
          <w:szCs w:val="24"/>
          <w:lang w:eastAsia="en-GB"/>
        </w:rPr>
      </w:pPr>
      <w:r w:rsidRPr="00CB3D34">
        <w:rPr>
          <w:rFonts w:eastAsia="Times New Roman" w:cstheme="minorHAnsi"/>
          <w:bCs/>
          <w:color w:val="0A0A0A"/>
          <w:sz w:val="24"/>
          <w:szCs w:val="24"/>
          <w:lang w:eastAsia="en-GB"/>
        </w:rPr>
        <w:t>See Appendix B for table of results</w:t>
      </w:r>
      <w:r w:rsidR="001804EE">
        <w:rPr>
          <w:rFonts w:eastAsia="Times New Roman" w:cstheme="minorHAnsi"/>
          <w:bCs/>
          <w:color w:val="0A0A0A"/>
          <w:sz w:val="24"/>
          <w:szCs w:val="24"/>
          <w:lang w:eastAsia="en-GB"/>
        </w:rPr>
        <w:t xml:space="preserve"> for </w:t>
      </w:r>
      <w:r w:rsidR="00B4453B">
        <w:rPr>
          <w:rFonts w:eastAsia="Times New Roman" w:cstheme="minorHAnsi"/>
          <w:bCs/>
          <w:color w:val="0A0A0A"/>
          <w:sz w:val="24"/>
          <w:szCs w:val="24"/>
          <w:lang w:eastAsia="en-GB"/>
        </w:rPr>
        <w:t>the Pilot Practice</w:t>
      </w:r>
      <w:r w:rsidRPr="00CB3D34">
        <w:rPr>
          <w:rFonts w:eastAsia="Times New Roman" w:cstheme="minorHAnsi"/>
          <w:bCs/>
          <w:color w:val="0A0A0A"/>
          <w:sz w:val="24"/>
          <w:szCs w:val="24"/>
          <w:lang w:eastAsia="en-GB"/>
        </w:rPr>
        <w:t xml:space="preserve">. </w:t>
      </w:r>
    </w:p>
    <w:p w14:paraId="2E17E4D5" w14:textId="4D7B22AC" w:rsidR="00FC00AD" w:rsidRDefault="0070156D" w:rsidP="00751C2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GB"/>
        </w:rPr>
      </w:pPr>
      <w:r w:rsidRPr="00FB4BB6">
        <w:rPr>
          <w:rFonts w:eastAsia="Times New Roman" w:cstheme="minorHAnsi"/>
          <w:color w:val="0A0A0A"/>
          <w:sz w:val="24"/>
          <w:szCs w:val="24"/>
          <w:lang w:eastAsia="en-GB"/>
        </w:rPr>
        <w:t>After sending letters and making</w:t>
      </w:r>
      <w:r w:rsidR="008A1AEE" w:rsidRPr="00FB4BB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phone</w:t>
      </w:r>
      <w:r w:rsidR="00C52885" w:rsidRPr="00FB4BB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</w:t>
      </w:r>
      <w:r w:rsidR="008A1AEE" w:rsidRPr="00FB4BB6">
        <w:rPr>
          <w:rFonts w:eastAsia="Times New Roman" w:cstheme="minorHAnsi"/>
          <w:color w:val="0A0A0A"/>
          <w:sz w:val="24"/>
          <w:szCs w:val="24"/>
          <w:lang w:eastAsia="en-GB"/>
        </w:rPr>
        <w:t>calls,</w:t>
      </w:r>
      <w:r w:rsidR="00E66BEC" w:rsidRPr="00FB4BB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it was felt that the telephone </w:t>
      </w:r>
      <w:r w:rsidR="00C34861" w:rsidRPr="00FB4BB6">
        <w:rPr>
          <w:rFonts w:eastAsia="Times New Roman" w:cstheme="minorHAnsi"/>
          <w:color w:val="0A0A0A"/>
          <w:sz w:val="24"/>
          <w:szCs w:val="24"/>
          <w:lang w:eastAsia="en-GB"/>
        </w:rPr>
        <w:t>intervention best suited this practice.</w:t>
      </w:r>
      <w:r w:rsidR="00C52885" w:rsidRPr="00FB4BB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 </w:t>
      </w:r>
      <w:r w:rsidR="00FC00AD">
        <w:rPr>
          <w:rFonts w:eastAsia="Times New Roman" w:cstheme="minorHAnsi"/>
          <w:color w:val="0A0A0A"/>
          <w:sz w:val="24"/>
          <w:szCs w:val="24"/>
          <w:lang w:eastAsia="en-GB"/>
        </w:rPr>
        <w:t>Overall p</w:t>
      </w:r>
      <w:r w:rsidR="00FC00AD" w:rsidRPr="00FB4BB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atients </w:t>
      </w:r>
      <w:r w:rsidR="00FC00AD">
        <w:rPr>
          <w:rFonts w:eastAsia="Times New Roman" w:cstheme="minorHAnsi"/>
          <w:color w:val="0A0A0A"/>
          <w:sz w:val="24"/>
          <w:szCs w:val="24"/>
          <w:lang w:eastAsia="en-GB"/>
        </w:rPr>
        <w:t xml:space="preserve">were accepting of </w:t>
      </w:r>
      <w:r w:rsidR="00FC00AD" w:rsidRPr="00FB4BB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kits </w:t>
      </w:r>
      <w:r w:rsidR="00FC00AD">
        <w:rPr>
          <w:rFonts w:eastAsia="Times New Roman" w:cstheme="minorHAnsi"/>
          <w:color w:val="0A0A0A"/>
          <w:sz w:val="24"/>
          <w:szCs w:val="24"/>
          <w:lang w:eastAsia="en-GB"/>
        </w:rPr>
        <w:t>being</w:t>
      </w:r>
      <w:r w:rsidR="00FC00AD" w:rsidRPr="00FB4BB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ordered on their behalf.  </w:t>
      </w:r>
    </w:p>
    <w:p w14:paraId="348EA06A" w14:textId="77777777" w:rsidR="00120B85" w:rsidRDefault="009934EE" w:rsidP="00751C2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GB"/>
        </w:rPr>
      </w:pPr>
      <w:r w:rsidRPr="00FB4BB6">
        <w:rPr>
          <w:rFonts w:eastAsia="Times New Roman" w:cstheme="minorHAnsi"/>
          <w:color w:val="0A0A0A"/>
          <w:sz w:val="24"/>
          <w:szCs w:val="24"/>
          <w:lang w:eastAsia="en-GB"/>
        </w:rPr>
        <w:t>Many of the patients were unaware of bowel screening and the importance of it.</w:t>
      </w:r>
      <w:r w:rsidR="00505302" w:rsidRPr="00FB4BB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</w:t>
      </w:r>
      <w:r w:rsidR="00E40B06" w:rsidRPr="00FB4BB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</w:t>
      </w:r>
      <w:r w:rsidR="00120B85" w:rsidRPr="00FB4BB6">
        <w:rPr>
          <w:rFonts w:eastAsia="Times New Roman" w:cstheme="minorHAnsi"/>
          <w:color w:val="0A0A0A"/>
          <w:sz w:val="24"/>
          <w:szCs w:val="24"/>
          <w:lang w:eastAsia="en-GB"/>
        </w:rPr>
        <w:t xml:space="preserve">Around 60% had no knowledge of screening and the importance of it.  </w:t>
      </w:r>
    </w:p>
    <w:p w14:paraId="578AA5EF" w14:textId="01A3B56C" w:rsidR="003E34E9" w:rsidRPr="00095071" w:rsidRDefault="00C34861" w:rsidP="00751C2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en-GB"/>
        </w:rPr>
      </w:pPr>
      <w:r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During Cohort 1, </w:t>
      </w:r>
      <w:r w:rsidR="008F6F5E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35 </w:t>
      </w:r>
      <w:r w:rsidR="002E5787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patients were contacted, of which </w:t>
      </w:r>
      <w:r w:rsidR="00500169" w:rsidRPr="00095071">
        <w:rPr>
          <w:rFonts w:eastAsia="Times New Roman" w:cstheme="minorHAnsi"/>
          <w:color w:val="0A0A0A"/>
          <w:sz w:val="24"/>
          <w:szCs w:val="24"/>
          <w:lang w:eastAsia="en-GB"/>
        </w:rPr>
        <w:t>10 conversations were made</w:t>
      </w:r>
      <w:r w:rsidR="00B97A78" w:rsidRPr="00095071">
        <w:rPr>
          <w:rFonts w:eastAsia="Times New Roman" w:cstheme="minorHAnsi"/>
          <w:color w:val="0A0A0A"/>
          <w:sz w:val="24"/>
          <w:szCs w:val="24"/>
          <w:lang w:eastAsia="en-GB"/>
        </w:rPr>
        <w:t>.</w:t>
      </w:r>
      <w:r w:rsidR="001672AA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</w:t>
      </w:r>
      <w:r w:rsidR="00E66BEC" w:rsidRPr="00095071">
        <w:rPr>
          <w:rFonts w:eastAsia="Times New Roman" w:cstheme="minorHAnsi"/>
          <w:color w:val="0A0A0A"/>
          <w:sz w:val="24"/>
          <w:szCs w:val="24"/>
          <w:lang w:eastAsia="en-GB"/>
        </w:rPr>
        <w:t>3 kits</w:t>
      </w:r>
      <w:r w:rsidR="00D67212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were ordered </w:t>
      </w:r>
      <w:r w:rsidR="005021A7" w:rsidRPr="00095071">
        <w:rPr>
          <w:rFonts w:eastAsia="Times New Roman" w:cstheme="minorHAnsi"/>
          <w:color w:val="0A0A0A"/>
          <w:sz w:val="24"/>
          <w:szCs w:val="24"/>
          <w:lang w:eastAsia="en-GB"/>
        </w:rPr>
        <w:t>and 2 were completed</w:t>
      </w:r>
      <w:r w:rsidR="00D67212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. </w:t>
      </w:r>
    </w:p>
    <w:p w14:paraId="1B6F61DB" w14:textId="370B5F19" w:rsidR="00CC3CE6" w:rsidRPr="00095071" w:rsidRDefault="00D67212" w:rsidP="0091024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  <w:color w:val="0A0A0A"/>
          <w:lang w:eastAsia="en-GB"/>
        </w:rPr>
      </w:pPr>
      <w:r w:rsidRPr="00095071">
        <w:rPr>
          <w:rFonts w:eastAsia="Times New Roman" w:cstheme="minorHAnsi"/>
          <w:color w:val="0A0A0A"/>
          <w:sz w:val="24"/>
          <w:szCs w:val="24"/>
          <w:lang w:eastAsia="en-GB"/>
        </w:rPr>
        <w:t>The screening champion</w:t>
      </w:r>
      <w:r w:rsidR="00484C79" w:rsidRPr="00095071">
        <w:rPr>
          <w:rFonts w:eastAsia="Times New Roman" w:cstheme="minorHAnsi"/>
          <w:color w:val="0A0A0A"/>
          <w:sz w:val="24"/>
          <w:szCs w:val="24"/>
          <w:lang w:eastAsia="en-GB"/>
        </w:rPr>
        <w:t>’</w:t>
      </w:r>
      <w:r w:rsidRPr="00095071">
        <w:rPr>
          <w:rFonts w:eastAsia="Times New Roman" w:cstheme="minorHAnsi"/>
          <w:color w:val="0A0A0A"/>
          <w:sz w:val="24"/>
          <w:szCs w:val="24"/>
          <w:lang w:eastAsia="en-GB"/>
        </w:rPr>
        <w:t>s experience of Cohort 2 was much better</w:t>
      </w:r>
      <w:r w:rsidR="005021A7" w:rsidRPr="00095071">
        <w:rPr>
          <w:rFonts w:eastAsia="Times New Roman" w:cstheme="minorHAnsi"/>
          <w:color w:val="0A0A0A"/>
          <w:sz w:val="24"/>
          <w:szCs w:val="24"/>
          <w:lang w:eastAsia="en-GB"/>
        </w:rPr>
        <w:t>,</w:t>
      </w:r>
      <w:r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in terms of successful contact. </w:t>
      </w:r>
      <w:r w:rsidR="005021A7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</w:t>
      </w:r>
      <w:r w:rsidRPr="00095071">
        <w:rPr>
          <w:rFonts w:eastAsia="Times New Roman" w:cstheme="minorHAnsi"/>
          <w:color w:val="0A0A0A"/>
          <w:sz w:val="24"/>
          <w:szCs w:val="24"/>
          <w:lang w:eastAsia="en-GB"/>
        </w:rPr>
        <w:t>Approximately 40 patients were contacted</w:t>
      </w:r>
      <w:r w:rsidR="005021A7" w:rsidRPr="00095071">
        <w:rPr>
          <w:rFonts w:eastAsia="Times New Roman" w:cstheme="minorHAnsi"/>
          <w:color w:val="0A0A0A"/>
          <w:sz w:val="24"/>
          <w:szCs w:val="24"/>
          <w:lang w:eastAsia="en-GB"/>
        </w:rPr>
        <w:t>,</w:t>
      </w:r>
      <w:r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of which 20 conversations were </w:t>
      </w:r>
      <w:r w:rsidR="00EE51CD" w:rsidRPr="00095071">
        <w:rPr>
          <w:rFonts w:eastAsia="Times New Roman" w:cstheme="minorHAnsi"/>
          <w:color w:val="0A0A0A"/>
          <w:sz w:val="24"/>
          <w:szCs w:val="24"/>
          <w:lang w:eastAsia="en-GB"/>
        </w:rPr>
        <w:t>made</w:t>
      </w:r>
      <w:r w:rsidR="00941909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. </w:t>
      </w:r>
      <w:r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12 kits were ordered</w:t>
      </w:r>
      <w:r w:rsidR="00941909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and 8 were completed</w:t>
      </w:r>
      <w:r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. </w:t>
      </w:r>
      <w:r w:rsidR="005021A7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</w:t>
      </w:r>
      <w:r w:rsidRPr="00095071">
        <w:rPr>
          <w:rFonts w:eastAsia="Times New Roman" w:cstheme="minorHAnsi"/>
          <w:color w:val="0A0A0A"/>
          <w:sz w:val="24"/>
          <w:szCs w:val="24"/>
          <w:lang w:eastAsia="en-GB"/>
        </w:rPr>
        <w:t>Two patients had already completed their kits a year ago (records were not updated).</w:t>
      </w:r>
      <w:r w:rsidR="00095071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</w:t>
      </w:r>
      <w:r w:rsidR="009934EE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The bowel-screening champion stated that having the </w:t>
      </w:r>
      <w:r w:rsidR="009934EE" w:rsidRPr="00095071">
        <w:rPr>
          <w:rFonts w:eastAsia="Times New Roman" w:cstheme="minorHAnsi"/>
          <w:color w:val="0A0A0A"/>
          <w:sz w:val="24"/>
          <w:szCs w:val="24"/>
          <w:lang w:eastAsia="en-GB"/>
        </w:rPr>
        <w:lastRenderedPageBreak/>
        <w:t>ability to order kits direct</w:t>
      </w:r>
      <w:r w:rsidR="00952F90" w:rsidRPr="00095071">
        <w:rPr>
          <w:rFonts w:eastAsia="Times New Roman" w:cstheme="minorHAnsi"/>
          <w:color w:val="0A0A0A"/>
          <w:sz w:val="24"/>
          <w:szCs w:val="24"/>
          <w:lang w:eastAsia="en-GB"/>
        </w:rPr>
        <w:t>ly</w:t>
      </w:r>
      <w:r w:rsidR="001672AA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from practice systems</w:t>
      </w:r>
      <w:r w:rsidR="009934EE" w:rsidRPr="00095071">
        <w:rPr>
          <w:rFonts w:eastAsia="Times New Roman" w:cstheme="minorHAnsi"/>
          <w:color w:val="0A0A0A"/>
          <w:sz w:val="24"/>
          <w:szCs w:val="24"/>
          <w:lang w:eastAsia="en-GB"/>
        </w:rPr>
        <w:t>, eased the process</w:t>
      </w:r>
      <w:r w:rsidR="00243870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 for patients</w:t>
      </w:r>
      <w:r w:rsidR="009934EE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, rather than leaving the responsibility to patients to contact the </w:t>
      </w:r>
      <w:r w:rsidR="00952F90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bowel screening </w:t>
      </w:r>
      <w:r w:rsidR="009934EE" w:rsidRPr="00095071">
        <w:rPr>
          <w:rFonts w:eastAsia="Times New Roman" w:cstheme="minorHAnsi"/>
          <w:color w:val="0A0A0A"/>
          <w:sz w:val="24"/>
          <w:szCs w:val="24"/>
          <w:lang w:eastAsia="en-GB"/>
        </w:rPr>
        <w:t xml:space="preserve">hub. </w:t>
      </w:r>
    </w:p>
    <w:p w14:paraId="663AE661" w14:textId="77777777" w:rsidR="00ED66B0" w:rsidRDefault="00ED66B0" w:rsidP="00751C2C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en-GB"/>
        </w:rPr>
      </w:pPr>
    </w:p>
    <w:p w14:paraId="6F534581" w14:textId="54D40E71" w:rsidR="00F91929" w:rsidRPr="002325E8" w:rsidRDefault="00F91929" w:rsidP="00751C2C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en-GB"/>
        </w:rPr>
      </w:pPr>
      <w:r w:rsidRPr="002325E8">
        <w:rPr>
          <w:rFonts w:eastAsia="Times New Roman" w:cstheme="minorHAnsi"/>
          <w:b/>
          <w:color w:val="0070C0"/>
          <w:sz w:val="28"/>
          <w:szCs w:val="28"/>
          <w:lang w:eastAsia="en-GB"/>
        </w:rPr>
        <w:t xml:space="preserve">Feedback from </w:t>
      </w:r>
      <w:r w:rsidR="00D73A79" w:rsidRPr="002325E8">
        <w:rPr>
          <w:rFonts w:eastAsia="Times New Roman" w:cstheme="minorHAnsi"/>
          <w:b/>
          <w:color w:val="0070C0"/>
          <w:sz w:val="28"/>
          <w:szCs w:val="28"/>
          <w:lang w:eastAsia="en-GB"/>
        </w:rPr>
        <w:t xml:space="preserve">Cancer </w:t>
      </w:r>
      <w:r w:rsidR="00686F37" w:rsidRPr="002325E8">
        <w:rPr>
          <w:rFonts w:eastAsia="Times New Roman" w:cstheme="minorHAnsi"/>
          <w:b/>
          <w:color w:val="0070C0"/>
          <w:sz w:val="28"/>
          <w:szCs w:val="28"/>
          <w:lang w:eastAsia="en-GB"/>
        </w:rPr>
        <w:t>Screening Champion</w:t>
      </w:r>
    </w:p>
    <w:p w14:paraId="066C6912" w14:textId="4A4C177E" w:rsidR="00D73A79" w:rsidRPr="004C6B82" w:rsidRDefault="00CF13AE" w:rsidP="00751C2C">
      <w:pPr>
        <w:shd w:val="clear" w:color="auto" w:fill="FFFFFF"/>
        <w:spacing w:after="0" w:line="240" w:lineRule="auto"/>
        <w:rPr>
          <w:rFonts w:eastAsia="Times New Roman" w:cstheme="minorHAnsi"/>
          <w:b/>
          <w:color w:val="141414"/>
          <w:sz w:val="24"/>
          <w:szCs w:val="24"/>
          <w:lang w:eastAsia="en-GB"/>
        </w:rPr>
      </w:pPr>
      <w:r w:rsidRPr="00E66BEC">
        <w:rPr>
          <w:rFonts w:eastAsia="Times New Roman" w:cstheme="minorHAnsi"/>
          <w:b/>
          <w:color w:val="141414"/>
          <w:sz w:val="24"/>
          <w:szCs w:val="24"/>
          <w:lang w:eastAsia="en-GB"/>
        </w:rPr>
        <w:t>“</w:t>
      </w:r>
      <w:r w:rsidRPr="00E66BEC">
        <w:rPr>
          <w:rFonts w:eastAsia="Times New Roman" w:cstheme="minorHAnsi"/>
          <w:color w:val="141414"/>
          <w:sz w:val="24"/>
          <w:szCs w:val="24"/>
          <w:lang w:eastAsia="en-GB"/>
        </w:rPr>
        <w:t>I spoke to many of the patients from the list who said they would be happy to complete the kit</w:t>
      </w:r>
      <w:r w:rsidR="00F04794">
        <w:rPr>
          <w:rFonts w:eastAsia="Times New Roman" w:cstheme="minorHAnsi"/>
          <w:color w:val="141414"/>
          <w:sz w:val="24"/>
          <w:szCs w:val="24"/>
          <w:lang w:eastAsia="en-GB"/>
        </w:rPr>
        <w:t>,</w:t>
      </w:r>
      <w:r w:rsidRPr="00E66BEC">
        <w:rPr>
          <w:rFonts w:eastAsia="Times New Roman" w:cstheme="minorHAnsi"/>
          <w:color w:val="141414"/>
          <w:sz w:val="24"/>
          <w:szCs w:val="24"/>
          <w:lang w:eastAsia="en-GB"/>
        </w:rPr>
        <w:t xml:space="preserve"> had they known about bowel screening”</w:t>
      </w:r>
      <w:r w:rsidR="00D73A79">
        <w:rPr>
          <w:rFonts w:eastAsia="Times New Roman" w:cstheme="minorHAnsi"/>
          <w:color w:val="141414"/>
          <w:sz w:val="24"/>
          <w:szCs w:val="24"/>
          <w:lang w:eastAsia="en-GB"/>
        </w:rPr>
        <w:t xml:space="preserve">.  </w:t>
      </w:r>
    </w:p>
    <w:p w14:paraId="0D10AF3A" w14:textId="77777777" w:rsidR="00A250FF" w:rsidRDefault="00A250FF" w:rsidP="00751C2C">
      <w:pPr>
        <w:shd w:val="clear" w:color="auto" w:fill="FFFFFF"/>
        <w:spacing w:after="0" w:line="240" w:lineRule="auto"/>
        <w:rPr>
          <w:rFonts w:eastAsia="Times New Roman" w:cstheme="minorHAnsi"/>
          <w:iCs/>
          <w:color w:val="141414"/>
          <w:sz w:val="24"/>
          <w:szCs w:val="24"/>
          <w:lang w:eastAsia="en-GB"/>
        </w:rPr>
      </w:pPr>
    </w:p>
    <w:p w14:paraId="6EA7438A" w14:textId="5724A3E8" w:rsidR="004C6B82" w:rsidRDefault="004C6B82" w:rsidP="00751C2C">
      <w:pPr>
        <w:shd w:val="clear" w:color="auto" w:fill="FFFFFF"/>
        <w:spacing w:after="0" w:line="240" w:lineRule="auto"/>
        <w:rPr>
          <w:rFonts w:eastAsia="Times New Roman" w:cstheme="minorHAnsi"/>
          <w:iCs/>
          <w:color w:val="141414"/>
          <w:sz w:val="24"/>
          <w:szCs w:val="24"/>
          <w:lang w:eastAsia="en-GB"/>
        </w:rPr>
      </w:pPr>
      <w:r>
        <w:rPr>
          <w:rFonts w:eastAsia="Times New Roman" w:cstheme="minorHAnsi"/>
          <w:iCs/>
          <w:color w:val="141414"/>
          <w:sz w:val="24"/>
          <w:szCs w:val="24"/>
          <w:lang w:eastAsia="en-GB"/>
        </w:rPr>
        <w:t>“I found the second coh</w:t>
      </w:r>
      <w:r w:rsidR="00120B08">
        <w:rPr>
          <w:rFonts w:eastAsia="Times New Roman" w:cstheme="minorHAnsi"/>
          <w:iCs/>
          <w:color w:val="141414"/>
          <w:sz w:val="24"/>
          <w:szCs w:val="24"/>
          <w:lang w:eastAsia="en-GB"/>
        </w:rPr>
        <w:t xml:space="preserve">ort a much better experience as contact numbers </w:t>
      </w:r>
      <w:r w:rsidR="00214395">
        <w:rPr>
          <w:rFonts w:eastAsia="Times New Roman" w:cstheme="minorHAnsi"/>
          <w:iCs/>
          <w:color w:val="141414"/>
          <w:sz w:val="24"/>
          <w:szCs w:val="24"/>
          <w:lang w:eastAsia="en-GB"/>
        </w:rPr>
        <w:t>were correct, making it easier for me to carry out telephone interventions”</w:t>
      </w:r>
    </w:p>
    <w:p w14:paraId="324402FF" w14:textId="19BCF1BD" w:rsidR="00214395" w:rsidRDefault="00214395" w:rsidP="00751C2C">
      <w:pPr>
        <w:shd w:val="clear" w:color="auto" w:fill="FFFFFF"/>
        <w:spacing w:after="0" w:line="240" w:lineRule="auto"/>
        <w:rPr>
          <w:rFonts w:eastAsia="Times New Roman" w:cstheme="minorHAnsi"/>
          <w:iCs/>
          <w:color w:val="141414"/>
          <w:sz w:val="24"/>
          <w:szCs w:val="24"/>
          <w:lang w:eastAsia="en-GB"/>
        </w:rPr>
      </w:pPr>
    </w:p>
    <w:p w14:paraId="0092A01A" w14:textId="642E0A06" w:rsidR="00214395" w:rsidRPr="00A250FF" w:rsidRDefault="00214395" w:rsidP="00751C2C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color w:val="141414"/>
          <w:sz w:val="24"/>
          <w:szCs w:val="24"/>
          <w:lang w:eastAsia="en-GB"/>
        </w:rPr>
      </w:pPr>
      <w:r>
        <w:rPr>
          <w:rFonts w:eastAsia="Times New Roman" w:cstheme="minorHAnsi"/>
          <w:iCs/>
          <w:color w:val="141414"/>
          <w:sz w:val="24"/>
          <w:szCs w:val="24"/>
          <w:lang w:eastAsia="en-GB"/>
        </w:rPr>
        <w:t xml:space="preserve">“Many patients I contacted were from a South Asian background where English was not their first language which enabled me to converse with them in a language they understood and </w:t>
      </w:r>
      <w:r w:rsidR="001F27F9">
        <w:rPr>
          <w:rFonts w:eastAsia="Times New Roman" w:cstheme="minorHAnsi"/>
          <w:iCs/>
          <w:color w:val="141414"/>
          <w:sz w:val="24"/>
          <w:szCs w:val="24"/>
          <w:lang w:eastAsia="en-GB"/>
        </w:rPr>
        <w:t>[</w:t>
      </w:r>
      <w:r w:rsidR="00E653AB">
        <w:rPr>
          <w:rFonts w:eastAsia="Times New Roman" w:cstheme="minorHAnsi"/>
          <w:iCs/>
          <w:color w:val="141414"/>
          <w:sz w:val="24"/>
          <w:szCs w:val="24"/>
          <w:lang w:eastAsia="en-GB"/>
        </w:rPr>
        <w:t xml:space="preserve">gave them] </w:t>
      </w:r>
      <w:r>
        <w:rPr>
          <w:rFonts w:eastAsia="Times New Roman" w:cstheme="minorHAnsi"/>
          <w:iCs/>
          <w:color w:val="141414"/>
          <w:sz w:val="24"/>
          <w:szCs w:val="24"/>
          <w:lang w:eastAsia="en-GB"/>
        </w:rPr>
        <w:t>a feeling of confidence”</w:t>
      </w:r>
      <w:r w:rsidR="00A250FF">
        <w:rPr>
          <w:rFonts w:eastAsia="Times New Roman" w:cstheme="minorHAnsi"/>
          <w:iCs/>
          <w:color w:val="141414"/>
          <w:sz w:val="24"/>
          <w:szCs w:val="24"/>
          <w:lang w:eastAsia="en-GB"/>
        </w:rPr>
        <w:t xml:space="preserve"> </w:t>
      </w:r>
    </w:p>
    <w:p w14:paraId="471B48E7" w14:textId="77777777" w:rsidR="00496747" w:rsidRPr="00A250FF" w:rsidRDefault="00496747" w:rsidP="00751C2C">
      <w:pPr>
        <w:shd w:val="clear" w:color="auto" w:fill="FFFFFF"/>
        <w:spacing w:after="0" w:line="240" w:lineRule="auto"/>
        <w:rPr>
          <w:b/>
          <w:noProof/>
          <w:u w:val="single"/>
          <w:lang w:eastAsia="en-GB"/>
        </w:rPr>
      </w:pPr>
    </w:p>
    <w:p w14:paraId="357AE01C" w14:textId="6C17A180" w:rsidR="00496747" w:rsidRPr="002325E8" w:rsidRDefault="00496747" w:rsidP="00751C2C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en-GB"/>
        </w:rPr>
      </w:pPr>
      <w:r w:rsidRPr="002325E8">
        <w:rPr>
          <w:rFonts w:eastAsia="Times New Roman" w:cstheme="minorHAnsi"/>
          <w:b/>
          <w:color w:val="0070C0"/>
          <w:sz w:val="28"/>
          <w:szCs w:val="28"/>
          <w:lang w:eastAsia="en-GB"/>
        </w:rPr>
        <w:t>Recommendations</w:t>
      </w:r>
      <w:r w:rsidR="006A104F" w:rsidRPr="002325E8">
        <w:rPr>
          <w:rFonts w:eastAsia="Times New Roman" w:cstheme="minorHAnsi"/>
          <w:b/>
          <w:color w:val="0070C0"/>
          <w:sz w:val="28"/>
          <w:szCs w:val="28"/>
          <w:lang w:eastAsia="en-GB"/>
        </w:rPr>
        <w:t xml:space="preserve"> </w:t>
      </w:r>
    </w:p>
    <w:p w14:paraId="45F4615F" w14:textId="019B8BFF" w:rsidR="002B2DEA" w:rsidRDefault="00D73A79" w:rsidP="00751C2C">
      <w:pPr>
        <w:shd w:val="clear" w:color="auto" w:fill="FFFFFF"/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The </w:t>
      </w:r>
      <w:r w:rsidR="00496747" w:rsidRPr="002B2DEA">
        <w:rPr>
          <w:noProof/>
          <w:sz w:val="24"/>
          <w:szCs w:val="24"/>
          <w:lang w:eastAsia="en-GB"/>
        </w:rPr>
        <w:t xml:space="preserve">Call </w:t>
      </w:r>
      <w:r>
        <w:rPr>
          <w:noProof/>
          <w:sz w:val="24"/>
          <w:szCs w:val="24"/>
          <w:lang w:eastAsia="en-GB"/>
        </w:rPr>
        <w:t>for a</w:t>
      </w:r>
      <w:r w:rsidR="00496747" w:rsidRPr="002B2DEA">
        <w:rPr>
          <w:noProof/>
          <w:sz w:val="24"/>
          <w:szCs w:val="24"/>
          <w:lang w:eastAsia="en-GB"/>
        </w:rPr>
        <w:t xml:space="preserve"> Kit </w:t>
      </w:r>
      <w:r>
        <w:rPr>
          <w:noProof/>
          <w:sz w:val="24"/>
          <w:szCs w:val="24"/>
          <w:lang w:eastAsia="en-GB"/>
        </w:rPr>
        <w:t>clinic m</w:t>
      </w:r>
      <w:r w:rsidR="00496747" w:rsidRPr="002B2DEA">
        <w:rPr>
          <w:noProof/>
          <w:sz w:val="24"/>
          <w:szCs w:val="24"/>
          <w:lang w:eastAsia="en-GB"/>
        </w:rPr>
        <w:t>odel has proven successful in other areas</w:t>
      </w:r>
      <w:r w:rsidR="002B2DEA">
        <w:rPr>
          <w:noProof/>
          <w:sz w:val="24"/>
          <w:szCs w:val="24"/>
          <w:lang w:eastAsia="en-GB"/>
        </w:rPr>
        <w:t xml:space="preserve"> of the country</w:t>
      </w:r>
      <w:r w:rsidR="00496747" w:rsidRPr="002B2DEA">
        <w:rPr>
          <w:noProof/>
          <w:sz w:val="24"/>
          <w:szCs w:val="24"/>
          <w:lang w:eastAsia="en-GB"/>
        </w:rPr>
        <w:t xml:space="preserve"> and </w:t>
      </w:r>
      <w:r w:rsidR="00D26D73">
        <w:rPr>
          <w:noProof/>
          <w:sz w:val="24"/>
          <w:szCs w:val="24"/>
          <w:lang w:eastAsia="en-GB"/>
        </w:rPr>
        <w:t>helps with</w:t>
      </w:r>
      <w:r w:rsidR="00D26D73" w:rsidRPr="002B2DEA">
        <w:rPr>
          <w:noProof/>
          <w:sz w:val="24"/>
          <w:szCs w:val="24"/>
          <w:lang w:eastAsia="en-GB"/>
        </w:rPr>
        <w:t xml:space="preserve"> </w:t>
      </w:r>
      <w:r w:rsidR="00E40B06">
        <w:rPr>
          <w:noProof/>
          <w:sz w:val="24"/>
          <w:szCs w:val="24"/>
          <w:lang w:eastAsia="en-GB"/>
        </w:rPr>
        <w:t xml:space="preserve">limitations caused by </w:t>
      </w:r>
      <w:r w:rsidR="00496747" w:rsidRPr="002B2DEA">
        <w:rPr>
          <w:noProof/>
          <w:sz w:val="24"/>
          <w:szCs w:val="24"/>
          <w:lang w:eastAsia="en-GB"/>
        </w:rPr>
        <w:t xml:space="preserve">the </w:t>
      </w:r>
      <w:r w:rsidR="00496747" w:rsidRPr="008F7403">
        <w:rPr>
          <w:noProof/>
          <w:sz w:val="24"/>
          <w:szCs w:val="24"/>
          <w:lang w:eastAsia="en-GB"/>
        </w:rPr>
        <w:t>pandemic</w:t>
      </w:r>
      <w:r w:rsidR="004C6B82" w:rsidRPr="008F7403">
        <w:rPr>
          <w:noProof/>
          <w:sz w:val="24"/>
          <w:szCs w:val="24"/>
          <w:lang w:eastAsia="en-GB"/>
        </w:rPr>
        <w:t xml:space="preserve"> and pressures on Primary Care (staff sickness and shortages)</w:t>
      </w:r>
      <w:r w:rsidR="00A250FF">
        <w:rPr>
          <w:noProof/>
          <w:sz w:val="24"/>
          <w:szCs w:val="24"/>
          <w:lang w:eastAsia="en-GB"/>
        </w:rPr>
        <w:t>. The pilot recommend</w:t>
      </w:r>
      <w:r w:rsidR="00672CA5">
        <w:rPr>
          <w:noProof/>
          <w:sz w:val="24"/>
          <w:szCs w:val="24"/>
          <w:lang w:eastAsia="en-GB"/>
        </w:rPr>
        <w:t>s</w:t>
      </w:r>
      <w:r w:rsidR="002B2DEA">
        <w:rPr>
          <w:noProof/>
          <w:sz w:val="24"/>
          <w:szCs w:val="24"/>
          <w:lang w:eastAsia="en-GB"/>
        </w:rPr>
        <w:t xml:space="preserve"> the following</w:t>
      </w:r>
      <w:r w:rsidR="00E40B06">
        <w:rPr>
          <w:noProof/>
          <w:sz w:val="24"/>
          <w:szCs w:val="24"/>
          <w:lang w:eastAsia="en-GB"/>
        </w:rPr>
        <w:t xml:space="preserve"> action</w:t>
      </w:r>
      <w:r w:rsidR="00A250FF">
        <w:rPr>
          <w:noProof/>
          <w:sz w:val="24"/>
          <w:szCs w:val="24"/>
          <w:lang w:eastAsia="en-GB"/>
        </w:rPr>
        <w:t>s:</w:t>
      </w:r>
      <w:r>
        <w:rPr>
          <w:noProof/>
          <w:sz w:val="24"/>
          <w:szCs w:val="24"/>
          <w:lang w:eastAsia="en-GB"/>
        </w:rPr>
        <w:t xml:space="preserve">  </w:t>
      </w:r>
    </w:p>
    <w:p w14:paraId="30A9D5C2" w14:textId="77777777" w:rsidR="002B2DEA" w:rsidRPr="00D646CA" w:rsidRDefault="002B2DEA" w:rsidP="00751C2C">
      <w:pPr>
        <w:shd w:val="clear" w:color="auto" w:fill="FFFFFF"/>
        <w:spacing w:after="0" w:line="360" w:lineRule="auto"/>
        <w:rPr>
          <w:b/>
          <w:bCs/>
          <w:noProof/>
          <w:sz w:val="24"/>
          <w:szCs w:val="24"/>
          <w:lang w:eastAsia="en-GB"/>
        </w:rPr>
      </w:pPr>
    </w:p>
    <w:p w14:paraId="24DED90F" w14:textId="60CB3C8F" w:rsidR="00D73A79" w:rsidRPr="001F15AF" w:rsidRDefault="002B2DEA" w:rsidP="00751C2C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bCs/>
          <w:noProof/>
          <w:sz w:val="24"/>
          <w:szCs w:val="24"/>
          <w:lang w:eastAsia="en-GB"/>
        </w:rPr>
      </w:pPr>
      <w:r w:rsidRPr="001F15AF">
        <w:rPr>
          <w:bCs/>
          <w:noProof/>
          <w:sz w:val="24"/>
          <w:szCs w:val="24"/>
          <w:lang w:eastAsia="en-GB"/>
        </w:rPr>
        <w:t>Pilot to be taken up in other areas</w:t>
      </w:r>
      <w:r w:rsidR="001F15AF">
        <w:rPr>
          <w:bCs/>
          <w:noProof/>
          <w:sz w:val="24"/>
          <w:szCs w:val="24"/>
          <w:lang w:eastAsia="en-GB"/>
        </w:rPr>
        <w:t xml:space="preserve"> where there is evidence of low uptake in practices</w:t>
      </w:r>
    </w:p>
    <w:p w14:paraId="35E34389" w14:textId="652CF950" w:rsidR="00E40B06" w:rsidRPr="001F15AF" w:rsidRDefault="001F15AF" w:rsidP="00751C2C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bCs/>
          <w:noProof/>
          <w:sz w:val="24"/>
          <w:szCs w:val="24"/>
          <w:lang w:eastAsia="en-GB"/>
        </w:rPr>
      </w:pPr>
      <w:r>
        <w:rPr>
          <w:bCs/>
          <w:noProof/>
          <w:sz w:val="24"/>
          <w:szCs w:val="24"/>
          <w:lang w:eastAsia="en-GB"/>
        </w:rPr>
        <w:t>Contact practices who initially committed to running the pilot but cancelled due to staff capacity and sickness.</w:t>
      </w:r>
    </w:p>
    <w:p w14:paraId="30FE3BC0" w14:textId="47566DD5" w:rsidR="002B2DEA" w:rsidRPr="001F15AF" w:rsidRDefault="001F15AF" w:rsidP="00751C2C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bCs/>
          <w:noProof/>
          <w:sz w:val="24"/>
          <w:szCs w:val="24"/>
          <w:lang w:eastAsia="en-GB"/>
        </w:rPr>
      </w:pPr>
      <w:r>
        <w:rPr>
          <w:bCs/>
          <w:noProof/>
          <w:sz w:val="24"/>
          <w:szCs w:val="24"/>
          <w:lang w:eastAsia="en-GB"/>
        </w:rPr>
        <w:t xml:space="preserve">Raise further awareness of screening within communities </w:t>
      </w:r>
      <w:r w:rsidR="00AD4FE8">
        <w:rPr>
          <w:bCs/>
          <w:noProof/>
          <w:sz w:val="24"/>
          <w:szCs w:val="24"/>
          <w:lang w:eastAsia="en-GB"/>
        </w:rPr>
        <w:t>with low participation</w:t>
      </w:r>
      <w:r>
        <w:rPr>
          <w:bCs/>
          <w:noProof/>
          <w:sz w:val="24"/>
          <w:szCs w:val="24"/>
          <w:lang w:eastAsia="en-GB"/>
        </w:rPr>
        <w:t xml:space="preserve"> through targeted work (culturally diverse communities)</w:t>
      </w:r>
    </w:p>
    <w:p w14:paraId="4C667576" w14:textId="347A63A6" w:rsidR="002B2DEA" w:rsidRPr="001F15AF" w:rsidRDefault="002B2DEA" w:rsidP="00751C2C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bCs/>
          <w:noProof/>
          <w:sz w:val="24"/>
          <w:szCs w:val="24"/>
          <w:lang w:eastAsia="en-GB"/>
        </w:rPr>
      </w:pPr>
      <w:r w:rsidRPr="001F15AF">
        <w:rPr>
          <w:bCs/>
          <w:noProof/>
          <w:sz w:val="24"/>
          <w:szCs w:val="24"/>
          <w:lang w:eastAsia="en-GB"/>
        </w:rPr>
        <w:t xml:space="preserve">Give </w:t>
      </w:r>
      <w:r w:rsidR="00E40B06" w:rsidRPr="001F15AF">
        <w:rPr>
          <w:bCs/>
          <w:noProof/>
          <w:sz w:val="24"/>
          <w:szCs w:val="24"/>
          <w:lang w:eastAsia="en-GB"/>
        </w:rPr>
        <w:t xml:space="preserve">the pilot </w:t>
      </w:r>
      <w:r w:rsidRPr="001F15AF">
        <w:rPr>
          <w:bCs/>
          <w:noProof/>
          <w:sz w:val="24"/>
          <w:szCs w:val="24"/>
          <w:lang w:eastAsia="en-GB"/>
        </w:rPr>
        <w:t>more time</w:t>
      </w:r>
      <w:r w:rsidR="00E40B06" w:rsidRPr="001F15AF">
        <w:rPr>
          <w:bCs/>
          <w:noProof/>
          <w:sz w:val="24"/>
          <w:szCs w:val="24"/>
          <w:lang w:eastAsia="en-GB"/>
        </w:rPr>
        <w:t xml:space="preserve"> before evaluating</w:t>
      </w:r>
    </w:p>
    <w:p w14:paraId="11B5133A" w14:textId="59C0670F" w:rsidR="002B2DEA" w:rsidRPr="001F15AF" w:rsidRDefault="00E40B06" w:rsidP="00751C2C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bCs/>
          <w:noProof/>
          <w:sz w:val="24"/>
          <w:szCs w:val="24"/>
          <w:lang w:eastAsia="en-GB"/>
        </w:rPr>
      </w:pPr>
      <w:r w:rsidRPr="001F15AF">
        <w:rPr>
          <w:bCs/>
          <w:noProof/>
          <w:sz w:val="24"/>
          <w:szCs w:val="24"/>
          <w:lang w:eastAsia="en-GB"/>
        </w:rPr>
        <w:t>Review whether</w:t>
      </w:r>
      <w:r w:rsidR="002B2DEA" w:rsidRPr="001F15AF">
        <w:rPr>
          <w:bCs/>
          <w:noProof/>
          <w:sz w:val="24"/>
          <w:szCs w:val="24"/>
          <w:lang w:eastAsia="en-GB"/>
        </w:rPr>
        <w:t xml:space="preserve"> this engagement model </w:t>
      </w:r>
      <w:r w:rsidRPr="001F15AF">
        <w:rPr>
          <w:bCs/>
          <w:noProof/>
          <w:sz w:val="24"/>
          <w:szCs w:val="24"/>
          <w:lang w:eastAsia="en-GB"/>
        </w:rPr>
        <w:t xml:space="preserve">could </w:t>
      </w:r>
      <w:r w:rsidR="002B2DEA" w:rsidRPr="001F15AF">
        <w:rPr>
          <w:bCs/>
          <w:noProof/>
          <w:sz w:val="24"/>
          <w:szCs w:val="24"/>
          <w:lang w:eastAsia="en-GB"/>
        </w:rPr>
        <w:t>be used with other screening programmes</w:t>
      </w:r>
      <w:r w:rsidR="001F15AF">
        <w:rPr>
          <w:bCs/>
          <w:noProof/>
          <w:sz w:val="24"/>
          <w:szCs w:val="24"/>
          <w:lang w:eastAsia="en-GB"/>
        </w:rPr>
        <w:t>.</w:t>
      </w:r>
    </w:p>
    <w:p w14:paraId="42D1F418" w14:textId="0B525AE0" w:rsidR="00EE51CD" w:rsidRDefault="00EE51CD" w:rsidP="00751C2C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  <w:lang w:eastAsia="en-GB"/>
        </w:rPr>
      </w:pPr>
    </w:p>
    <w:p w14:paraId="2BEF58FF" w14:textId="0095251F" w:rsidR="00EE51CD" w:rsidRDefault="00EE51CD" w:rsidP="00751C2C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  <w:lang w:eastAsia="en-GB"/>
        </w:rPr>
      </w:pPr>
    </w:p>
    <w:tbl>
      <w:tblPr>
        <w:tblStyle w:val="TableGrid"/>
        <w:tblW w:w="10618" w:type="dxa"/>
        <w:tblInd w:w="-712" w:type="dxa"/>
        <w:tblLook w:val="04A0" w:firstRow="1" w:lastRow="0" w:firstColumn="1" w:lastColumn="0" w:noHBand="0" w:noVBand="1"/>
      </w:tblPr>
      <w:tblGrid>
        <w:gridCol w:w="10618"/>
      </w:tblGrid>
      <w:tr w:rsidR="00EE51CD" w:rsidRPr="00EE51CD" w14:paraId="490B3AB5" w14:textId="77777777" w:rsidTr="00983983">
        <w:trPr>
          <w:trHeight w:val="278"/>
        </w:trPr>
        <w:tc>
          <w:tcPr>
            <w:tcW w:w="10618" w:type="dxa"/>
          </w:tcPr>
          <w:p w14:paraId="1DB8791E" w14:textId="60E2847F" w:rsidR="00EE51CD" w:rsidRPr="00EE51CD" w:rsidRDefault="00EE51CD" w:rsidP="00751C2C">
            <w:pPr>
              <w:shd w:val="clear" w:color="auto" w:fill="FFFFFF"/>
              <w:rPr>
                <w:noProof/>
                <w:sz w:val="24"/>
                <w:szCs w:val="24"/>
                <w:lang w:eastAsia="en-GB"/>
              </w:rPr>
            </w:pPr>
            <w:r w:rsidRPr="002325E8"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  <w:t>What is the anticipated outcome and impact of the activity</w:t>
            </w:r>
            <w:r w:rsidR="00BC6214"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  <w:t xml:space="preserve"> for staff/patients</w:t>
            </w:r>
            <w:r w:rsidRPr="002325E8"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  <w:t>?</w:t>
            </w:r>
          </w:p>
        </w:tc>
      </w:tr>
      <w:tr w:rsidR="00EE51CD" w:rsidRPr="00EE51CD" w14:paraId="55E081F8" w14:textId="77777777" w:rsidTr="00983983">
        <w:trPr>
          <w:trHeight w:val="1242"/>
        </w:trPr>
        <w:tc>
          <w:tcPr>
            <w:tcW w:w="10618" w:type="dxa"/>
          </w:tcPr>
          <w:p w14:paraId="4ED7FE2E" w14:textId="77777777" w:rsidR="00EE51CD" w:rsidRPr="00EE51CD" w:rsidRDefault="00EE51CD" w:rsidP="00751C2C">
            <w:pPr>
              <w:numPr>
                <w:ilvl w:val="0"/>
                <w:numId w:val="21"/>
              </w:numPr>
              <w:shd w:val="clear" w:color="auto" w:fill="FFFFFF"/>
              <w:rPr>
                <w:noProof/>
                <w:sz w:val="24"/>
                <w:szCs w:val="24"/>
                <w:lang w:eastAsia="en-GB"/>
              </w:rPr>
            </w:pPr>
            <w:r w:rsidRPr="00EE51CD">
              <w:rPr>
                <w:noProof/>
                <w:sz w:val="24"/>
                <w:szCs w:val="24"/>
                <w:lang w:eastAsia="en-GB"/>
              </w:rPr>
              <w:t xml:space="preserve">Increased awareness of bowel cancer screening </w:t>
            </w:r>
          </w:p>
          <w:p w14:paraId="4F3F0F0A" w14:textId="77777777" w:rsidR="00EE51CD" w:rsidRPr="00EE51CD" w:rsidRDefault="00EE51CD" w:rsidP="00751C2C">
            <w:pPr>
              <w:numPr>
                <w:ilvl w:val="0"/>
                <w:numId w:val="21"/>
              </w:numPr>
              <w:shd w:val="clear" w:color="auto" w:fill="FFFFFF"/>
              <w:rPr>
                <w:noProof/>
                <w:sz w:val="24"/>
                <w:szCs w:val="24"/>
                <w:lang w:eastAsia="en-GB"/>
              </w:rPr>
            </w:pPr>
            <w:r w:rsidRPr="00EE51CD">
              <w:rPr>
                <w:noProof/>
                <w:sz w:val="24"/>
                <w:szCs w:val="24"/>
                <w:lang w:eastAsia="en-GB"/>
              </w:rPr>
              <w:t xml:space="preserve">Increased confidence about benefits of bowel cancer screening </w:t>
            </w:r>
          </w:p>
          <w:p w14:paraId="4130D4CA" w14:textId="453E9838" w:rsidR="00EE51CD" w:rsidRPr="00EE51CD" w:rsidRDefault="000D0069" w:rsidP="00751C2C">
            <w:pPr>
              <w:numPr>
                <w:ilvl w:val="0"/>
                <w:numId w:val="21"/>
              </w:numPr>
              <w:shd w:val="clear" w:color="auto" w:fill="FFFFFF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Increased </w:t>
            </w:r>
            <w:r w:rsidR="00ED66B0">
              <w:rPr>
                <w:noProof/>
                <w:sz w:val="24"/>
                <w:szCs w:val="24"/>
                <w:lang w:eastAsia="en-GB"/>
              </w:rPr>
              <w:t xml:space="preserve">staff </w:t>
            </w:r>
            <w:r>
              <w:rPr>
                <w:noProof/>
                <w:sz w:val="24"/>
                <w:szCs w:val="24"/>
                <w:lang w:eastAsia="en-GB"/>
              </w:rPr>
              <w:t>a</w:t>
            </w:r>
            <w:r w:rsidR="00EE51CD" w:rsidRPr="00EE51CD">
              <w:rPr>
                <w:noProof/>
                <w:sz w:val="24"/>
                <w:szCs w:val="24"/>
                <w:lang w:eastAsia="en-GB"/>
              </w:rPr>
              <w:t xml:space="preserve">wareness of barriers of screening </w:t>
            </w:r>
          </w:p>
          <w:p w14:paraId="09602147" w14:textId="77777777" w:rsidR="00EE51CD" w:rsidRPr="00EE51CD" w:rsidRDefault="00EE51CD" w:rsidP="00751C2C">
            <w:pPr>
              <w:numPr>
                <w:ilvl w:val="0"/>
                <w:numId w:val="21"/>
              </w:numPr>
              <w:shd w:val="clear" w:color="auto" w:fill="FFFFFF"/>
              <w:rPr>
                <w:noProof/>
                <w:sz w:val="24"/>
                <w:szCs w:val="24"/>
                <w:lang w:eastAsia="en-GB"/>
              </w:rPr>
            </w:pPr>
            <w:r w:rsidRPr="00EE51CD">
              <w:rPr>
                <w:noProof/>
                <w:sz w:val="24"/>
                <w:szCs w:val="24"/>
                <w:lang w:eastAsia="en-GB"/>
              </w:rPr>
              <w:t>Ordering new bowel kits for patients</w:t>
            </w:r>
          </w:p>
          <w:p w14:paraId="47E956BE" w14:textId="77777777" w:rsidR="00EE51CD" w:rsidRPr="00EE51CD" w:rsidRDefault="00EE51CD" w:rsidP="00751C2C">
            <w:pPr>
              <w:numPr>
                <w:ilvl w:val="0"/>
                <w:numId w:val="21"/>
              </w:numPr>
              <w:shd w:val="clear" w:color="auto" w:fill="FFFFFF"/>
              <w:rPr>
                <w:noProof/>
                <w:sz w:val="24"/>
                <w:szCs w:val="24"/>
                <w:lang w:eastAsia="en-GB"/>
              </w:rPr>
            </w:pPr>
            <w:r w:rsidRPr="00EE51CD">
              <w:rPr>
                <w:noProof/>
                <w:sz w:val="24"/>
                <w:szCs w:val="24"/>
                <w:lang w:eastAsia="en-GB"/>
              </w:rPr>
              <w:t xml:space="preserve">Increased uptake in bowel cancer screening in the most deprived areas of Leeds </w:t>
            </w:r>
          </w:p>
          <w:p w14:paraId="5DB18878" w14:textId="15F513E5" w:rsidR="00EE51CD" w:rsidRPr="00EE51CD" w:rsidRDefault="00EE51CD" w:rsidP="00751C2C">
            <w:pPr>
              <w:numPr>
                <w:ilvl w:val="0"/>
                <w:numId w:val="21"/>
              </w:numPr>
              <w:shd w:val="clear" w:color="auto" w:fill="FFFFFF"/>
              <w:rPr>
                <w:noProof/>
                <w:sz w:val="24"/>
                <w:szCs w:val="24"/>
                <w:lang w:eastAsia="en-GB"/>
              </w:rPr>
            </w:pPr>
            <w:r w:rsidRPr="00EE51CD">
              <w:rPr>
                <w:noProof/>
                <w:sz w:val="24"/>
                <w:szCs w:val="24"/>
                <w:lang w:eastAsia="en-GB"/>
              </w:rPr>
              <w:t>Increased uptake in bowel cancer screening with the lowest uptake practices in Leeds</w:t>
            </w:r>
          </w:p>
          <w:p w14:paraId="7ECD4E70" w14:textId="7608F6FA" w:rsidR="00EE51CD" w:rsidRPr="00EE51CD" w:rsidRDefault="00EE51CD" w:rsidP="00751C2C">
            <w:pPr>
              <w:numPr>
                <w:ilvl w:val="0"/>
                <w:numId w:val="21"/>
              </w:numPr>
              <w:shd w:val="clear" w:color="auto" w:fill="FFFFFF"/>
              <w:rPr>
                <w:noProof/>
                <w:sz w:val="24"/>
                <w:szCs w:val="24"/>
                <w:lang w:eastAsia="en-GB"/>
              </w:rPr>
            </w:pPr>
            <w:r w:rsidRPr="00EE51CD">
              <w:rPr>
                <w:noProof/>
                <w:sz w:val="24"/>
                <w:szCs w:val="24"/>
                <w:lang w:eastAsia="en-GB"/>
              </w:rPr>
              <w:t>Understanding if face to face conversations with patients increases bowel screening uptake</w:t>
            </w:r>
          </w:p>
          <w:p w14:paraId="25471FA4" w14:textId="50F7DD44" w:rsidR="00EE51CD" w:rsidRPr="00EE51CD" w:rsidRDefault="00EE51CD" w:rsidP="00751C2C">
            <w:pPr>
              <w:numPr>
                <w:ilvl w:val="0"/>
                <w:numId w:val="21"/>
              </w:numPr>
              <w:shd w:val="clear" w:color="auto" w:fill="FFFFFF"/>
              <w:rPr>
                <w:noProof/>
                <w:sz w:val="24"/>
                <w:szCs w:val="24"/>
                <w:lang w:eastAsia="en-GB"/>
              </w:rPr>
            </w:pPr>
            <w:r w:rsidRPr="00EE51CD">
              <w:rPr>
                <w:noProof/>
                <w:sz w:val="24"/>
                <w:szCs w:val="24"/>
                <w:lang w:eastAsia="en-GB"/>
              </w:rPr>
              <w:t xml:space="preserve">Evaluations from patient, </w:t>
            </w:r>
            <w:r w:rsidR="003822DB">
              <w:rPr>
                <w:noProof/>
                <w:sz w:val="24"/>
                <w:szCs w:val="24"/>
                <w:lang w:eastAsia="en-GB"/>
              </w:rPr>
              <w:t xml:space="preserve">screening </w:t>
            </w:r>
            <w:r w:rsidRPr="00EE51CD">
              <w:rPr>
                <w:noProof/>
                <w:sz w:val="24"/>
                <w:szCs w:val="24"/>
                <w:lang w:eastAsia="en-GB"/>
              </w:rPr>
              <w:t>champion</w:t>
            </w:r>
            <w:r w:rsidR="003822DB">
              <w:rPr>
                <w:noProof/>
                <w:sz w:val="24"/>
                <w:szCs w:val="24"/>
                <w:lang w:eastAsia="en-GB"/>
              </w:rPr>
              <w:t>s</w:t>
            </w:r>
            <w:r w:rsidRPr="00EE51CD">
              <w:rPr>
                <w:noProof/>
                <w:sz w:val="24"/>
                <w:szCs w:val="24"/>
                <w:lang w:eastAsia="en-GB"/>
              </w:rPr>
              <w:t xml:space="preserve"> and practice re clinics </w:t>
            </w:r>
          </w:p>
          <w:p w14:paraId="3495A148" w14:textId="4FF04AB3" w:rsidR="00EE51CD" w:rsidRPr="00EE51CD" w:rsidRDefault="00EE51CD" w:rsidP="00751C2C">
            <w:pPr>
              <w:numPr>
                <w:ilvl w:val="0"/>
                <w:numId w:val="21"/>
              </w:numPr>
              <w:shd w:val="clear" w:color="auto" w:fill="FFFFFF"/>
              <w:rPr>
                <w:noProof/>
                <w:sz w:val="24"/>
                <w:szCs w:val="24"/>
                <w:lang w:eastAsia="en-GB"/>
              </w:rPr>
            </w:pPr>
            <w:r w:rsidRPr="00EE51CD">
              <w:rPr>
                <w:noProof/>
                <w:sz w:val="24"/>
                <w:szCs w:val="24"/>
                <w:lang w:eastAsia="en-GB"/>
              </w:rPr>
              <w:t>Report providing outcomes</w:t>
            </w:r>
          </w:p>
          <w:p w14:paraId="6B5924AA" w14:textId="506E9C6D" w:rsidR="00EE51CD" w:rsidRPr="00EE51CD" w:rsidRDefault="00EE51CD" w:rsidP="00751C2C">
            <w:pPr>
              <w:numPr>
                <w:ilvl w:val="0"/>
                <w:numId w:val="21"/>
              </w:numPr>
              <w:shd w:val="clear" w:color="auto" w:fill="FFFFFF"/>
              <w:rPr>
                <w:noProof/>
                <w:sz w:val="24"/>
                <w:szCs w:val="24"/>
                <w:lang w:eastAsia="en-GB"/>
              </w:rPr>
            </w:pPr>
            <w:r w:rsidRPr="00EE51CD">
              <w:rPr>
                <w:noProof/>
                <w:sz w:val="24"/>
                <w:szCs w:val="24"/>
                <w:lang w:eastAsia="en-GB"/>
              </w:rPr>
              <w:t>Recommendations for city wide implementation</w:t>
            </w:r>
          </w:p>
        </w:tc>
      </w:tr>
    </w:tbl>
    <w:p w14:paraId="781DDB9F" w14:textId="77777777" w:rsidR="00D646CA" w:rsidRDefault="00D646CA" w:rsidP="00751C2C">
      <w:pPr>
        <w:shd w:val="clear" w:color="auto" w:fill="FFFFFF"/>
        <w:spacing w:after="0" w:line="240" w:lineRule="auto"/>
        <w:rPr>
          <w:noProof/>
          <w:sz w:val="24"/>
          <w:szCs w:val="24"/>
          <w:lang w:eastAsia="en-GB"/>
        </w:rPr>
        <w:sectPr w:rsidR="00D646CA" w:rsidSect="00EB757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991" w:bottom="1440" w:left="1440" w:header="708" w:footer="708" w:gutter="0"/>
          <w:cols w:space="708"/>
          <w:titlePg/>
          <w:docGrid w:linePitch="360"/>
        </w:sectPr>
      </w:pPr>
    </w:p>
    <w:p w14:paraId="694C0D55" w14:textId="16C005EB" w:rsidR="000945DB" w:rsidRDefault="00DB598B" w:rsidP="00E54119">
      <w:pPr>
        <w:shd w:val="clear" w:color="auto" w:fill="FFFFFF"/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FAFCE5A" wp14:editId="2705D280">
            <wp:simplePos x="0" y="0"/>
            <wp:positionH relativeFrom="column">
              <wp:posOffset>6454140</wp:posOffset>
            </wp:positionH>
            <wp:positionV relativeFrom="paragraph">
              <wp:posOffset>-476885</wp:posOffset>
            </wp:positionV>
            <wp:extent cx="3152140" cy="1383866"/>
            <wp:effectExtent l="0" t="0" r="0" b="6985"/>
            <wp:wrapNone/>
            <wp:docPr id="3" name="Picture 3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699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9DE03" w14:textId="77777777" w:rsidR="00DB598B" w:rsidRDefault="00DB598B" w:rsidP="00E54119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  <w:u w:val="single"/>
          <w:lang w:eastAsia="en-GB"/>
        </w:rPr>
      </w:pPr>
    </w:p>
    <w:p w14:paraId="5C9A895D" w14:textId="644D668C" w:rsidR="00DB598B" w:rsidRDefault="00DB598B" w:rsidP="00E54119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  <w:u w:val="single"/>
          <w:lang w:eastAsia="en-GB"/>
        </w:rPr>
      </w:pPr>
    </w:p>
    <w:p w14:paraId="611D551A" w14:textId="2BD5F44C" w:rsidR="008E137F" w:rsidRPr="002325E8" w:rsidRDefault="001173EF" w:rsidP="00E54119">
      <w:pPr>
        <w:shd w:val="clear" w:color="auto" w:fill="FFFFFF"/>
        <w:spacing w:after="0" w:line="240" w:lineRule="auto"/>
        <w:rPr>
          <w:b/>
          <w:bCs/>
          <w:noProof/>
          <w:color w:val="0070C0"/>
          <w:sz w:val="28"/>
          <w:szCs w:val="28"/>
          <w:lang w:eastAsia="en-GB"/>
        </w:rPr>
      </w:pPr>
      <w:r w:rsidRPr="002325E8">
        <w:rPr>
          <w:b/>
          <w:bCs/>
          <w:noProof/>
          <w:color w:val="0070C0"/>
          <w:sz w:val="28"/>
          <w:szCs w:val="28"/>
          <w:lang w:eastAsia="en-GB"/>
        </w:rPr>
        <w:t>Appendix</w:t>
      </w:r>
      <w:r w:rsidR="00686F37" w:rsidRPr="002325E8">
        <w:rPr>
          <w:b/>
          <w:bCs/>
          <w:noProof/>
          <w:color w:val="0070C0"/>
          <w:sz w:val="28"/>
          <w:szCs w:val="28"/>
          <w:lang w:eastAsia="en-GB"/>
        </w:rPr>
        <w:t xml:space="preserve"> </w:t>
      </w:r>
      <w:r w:rsidR="00180485" w:rsidRPr="002325E8">
        <w:rPr>
          <w:b/>
          <w:bCs/>
          <w:noProof/>
          <w:color w:val="0070C0"/>
          <w:sz w:val="28"/>
          <w:szCs w:val="28"/>
          <w:lang w:eastAsia="en-GB"/>
        </w:rPr>
        <w:t>A</w:t>
      </w:r>
      <w:r w:rsidR="00F04794" w:rsidRPr="002325E8">
        <w:rPr>
          <w:b/>
          <w:bCs/>
          <w:noProof/>
          <w:color w:val="0070C0"/>
          <w:sz w:val="28"/>
          <w:szCs w:val="28"/>
          <w:lang w:eastAsia="en-GB"/>
        </w:rPr>
        <w:t xml:space="preserve"> – </w:t>
      </w:r>
      <w:r w:rsidR="00042C3B" w:rsidRPr="002325E8">
        <w:rPr>
          <w:b/>
          <w:bCs/>
          <w:noProof/>
          <w:color w:val="0070C0"/>
          <w:sz w:val="28"/>
          <w:szCs w:val="28"/>
          <w:lang w:eastAsia="en-GB"/>
        </w:rPr>
        <w:t>Call Log to make appointments</w:t>
      </w:r>
    </w:p>
    <w:p w14:paraId="3D569DE3" w14:textId="4F0ECC93" w:rsidR="008E137F" w:rsidRDefault="008E137F" w:rsidP="00E54119">
      <w:pPr>
        <w:shd w:val="clear" w:color="auto" w:fill="FFFFFF"/>
        <w:spacing w:after="0" w:line="240" w:lineRule="auto"/>
        <w:rPr>
          <w:noProof/>
          <w:lang w:eastAsia="en-GB"/>
        </w:rPr>
      </w:pPr>
    </w:p>
    <w:p w14:paraId="05CB0AE2" w14:textId="4F7268A8" w:rsidR="004D0E96" w:rsidRDefault="00BC6214" w:rsidP="00E54119">
      <w:pPr>
        <w:shd w:val="clear" w:color="auto" w:fill="FFFFFF"/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325DCA7" wp14:editId="2BF58B6F">
            <wp:extent cx="8863330" cy="3584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85E89" w14:textId="318B85AB" w:rsidR="008A522C" w:rsidRDefault="008A522C" w:rsidP="004D0E96">
      <w:pPr>
        <w:shd w:val="clear" w:color="auto" w:fill="FFFFFF"/>
        <w:spacing w:after="0" w:line="240" w:lineRule="auto"/>
        <w:rPr>
          <w:rFonts w:cstheme="minorHAnsi"/>
          <w:noProof/>
          <w:lang w:eastAsia="en-GB"/>
        </w:rPr>
      </w:pPr>
    </w:p>
    <w:p w14:paraId="2D27460C" w14:textId="56B6FF98" w:rsidR="00492BB7" w:rsidRDefault="00492BB7" w:rsidP="004D0E96">
      <w:pPr>
        <w:shd w:val="clear" w:color="auto" w:fill="FFFFFF"/>
        <w:spacing w:after="0" w:line="240" w:lineRule="auto"/>
        <w:rPr>
          <w:rFonts w:cstheme="minorHAnsi"/>
          <w:noProof/>
          <w:lang w:eastAsia="en-GB"/>
        </w:rPr>
      </w:pPr>
    </w:p>
    <w:p w14:paraId="7F7F3CF2" w14:textId="4F5206C0" w:rsidR="00492BB7" w:rsidRDefault="00492BB7" w:rsidP="004D0E96">
      <w:pPr>
        <w:shd w:val="clear" w:color="auto" w:fill="FFFFFF"/>
        <w:spacing w:after="0" w:line="240" w:lineRule="auto"/>
        <w:rPr>
          <w:rFonts w:cstheme="minorHAnsi"/>
          <w:noProof/>
          <w:lang w:eastAsia="en-GB"/>
        </w:rPr>
      </w:pPr>
    </w:p>
    <w:p w14:paraId="0AF09EF2" w14:textId="77777777" w:rsidR="00700850" w:rsidRDefault="00700850" w:rsidP="004D0E96">
      <w:pPr>
        <w:shd w:val="clear" w:color="auto" w:fill="FFFFFF"/>
        <w:spacing w:after="0" w:line="240" w:lineRule="auto"/>
        <w:rPr>
          <w:rFonts w:cstheme="minorHAnsi"/>
          <w:noProof/>
          <w:lang w:eastAsia="en-GB"/>
        </w:rPr>
      </w:pPr>
    </w:p>
    <w:p w14:paraId="5D55802E" w14:textId="77777777" w:rsidR="00700850" w:rsidRDefault="00700850" w:rsidP="004D0E96">
      <w:pPr>
        <w:shd w:val="clear" w:color="auto" w:fill="FFFFFF"/>
        <w:spacing w:after="0" w:line="240" w:lineRule="auto"/>
        <w:rPr>
          <w:rFonts w:cstheme="minorHAnsi"/>
          <w:noProof/>
          <w:lang w:eastAsia="en-GB"/>
        </w:rPr>
      </w:pPr>
    </w:p>
    <w:p w14:paraId="4AACF028" w14:textId="77777777" w:rsidR="00700850" w:rsidRDefault="00700850" w:rsidP="004D0E96">
      <w:pPr>
        <w:shd w:val="clear" w:color="auto" w:fill="FFFFFF"/>
        <w:spacing w:after="0" w:line="240" w:lineRule="auto"/>
        <w:rPr>
          <w:rFonts w:cstheme="minorHAnsi"/>
          <w:noProof/>
          <w:lang w:eastAsia="en-GB"/>
        </w:rPr>
      </w:pPr>
    </w:p>
    <w:p w14:paraId="1CD94C3A" w14:textId="77777777" w:rsidR="00700850" w:rsidRDefault="00700850" w:rsidP="004D0E96">
      <w:pPr>
        <w:shd w:val="clear" w:color="auto" w:fill="FFFFFF"/>
        <w:spacing w:after="0" w:line="240" w:lineRule="auto"/>
        <w:rPr>
          <w:rFonts w:cstheme="minorHAnsi"/>
          <w:noProof/>
          <w:lang w:eastAsia="en-GB"/>
        </w:rPr>
      </w:pPr>
    </w:p>
    <w:p w14:paraId="6A96BD11" w14:textId="77777777" w:rsidR="00700850" w:rsidRDefault="00700850" w:rsidP="004D0E96">
      <w:pPr>
        <w:shd w:val="clear" w:color="auto" w:fill="FFFFFF"/>
        <w:spacing w:after="0" w:line="240" w:lineRule="auto"/>
        <w:rPr>
          <w:rFonts w:cstheme="minorHAnsi"/>
          <w:noProof/>
          <w:lang w:eastAsia="en-GB"/>
        </w:rPr>
      </w:pPr>
    </w:p>
    <w:p w14:paraId="2EBB3147" w14:textId="77777777" w:rsidR="00700850" w:rsidRDefault="00700850" w:rsidP="004D0E96">
      <w:pPr>
        <w:shd w:val="clear" w:color="auto" w:fill="FFFFFF"/>
        <w:spacing w:after="0" w:line="240" w:lineRule="auto"/>
        <w:rPr>
          <w:rFonts w:cstheme="minorHAnsi"/>
          <w:noProof/>
          <w:lang w:eastAsia="en-GB"/>
        </w:rPr>
      </w:pPr>
    </w:p>
    <w:p w14:paraId="62FA53AB" w14:textId="77777777" w:rsidR="00700850" w:rsidRDefault="00700850" w:rsidP="004D0E96">
      <w:pPr>
        <w:shd w:val="clear" w:color="auto" w:fill="FFFFFF"/>
        <w:spacing w:after="0" w:line="240" w:lineRule="auto"/>
        <w:rPr>
          <w:rFonts w:cstheme="minorHAnsi"/>
          <w:noProof/>
          <w:lang w:eastAsia="en-GB"/>
        </w:rPr>
      </w:pPr>
    </w:p>
    <w:p w14:paraId="22A5DB83" w14:textId="77777777" w:rsidR="00700850" w:rsidRDefault="00700850" w:rsidP="004D0E96">
      <w:pPr>
        <w:shd w:val="clear" w:color="auto" w:fill="FFFFFF"/>
        <w:spacing w:after="0" w:line="240" w:lineRule="auto"/>
        <w:rPr>
          <w:rFonts w:cstheme="minorHAnsi"/>
          <w:noProof/>
          <w:lang w:eastAsia="en-GB"/>
        </w:rPr>
      </w:pPr>
    </w:p>
    <w:tbl>
      <w:tblPr>
        <w:tblpPr w:leftFromText="180" w:rightFromText="180" w:vertAnchor="text" w:horzAnchor="margin" w:tblpXSpec="center" w:tblpY="1070"/>
        <w:tblW w:w="15774" w:type="dxa"/>
        <w:tblLook w:val="0420" w:firstRow="1" w:lastRow="0" w:firstColumn="0" w:lastColumn="0" w:noHBand="0" w:noVBand="1"/>
      </w:tblPr>
      <w:tblGrid>
        <w:gridCol w:w="1946"/>
        <w:gridCol w:w="1536"/>
        <w:gridCol w:w="1957"/>
        <w:gridCol w:w="1536"/>
        <w:gridCol w:w="1117"/>
        <w:gridCol w:w="1396"/>
        <w:gridCol w:w="1257"/>
        <w:gridCol w:w="2654"/>
        <w:gridCol w:w="2375"/>
      </w:tblGrid>
      <w:tr w:rsidR="00492BB7" w:rsidRPr="00492BB7" w14:paraId="31DB1752" w14:textId="77777777" w:rsidTr="003E1FB4">
        <w:trPr>
          <w:trHeight w:val="504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DC5"/>
            <w:vAlign w:val="center"/>
            <w:hideMark/>
          </w:tcPr>
          <w:p w14:paraId="36A5E78C" w14:textId="01877D65" w:rsidR="00492BB7" w:rsidRPr="002325E8" w:rsidRDefault="000F5735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Results of Pilot 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DC5"/>
            <w:vAlign w:val="center"/>
            <w:hideMark/>
          </w:tcPr>
          <w:p w14:paraId="15B0BB81" w14:textId="0CE08060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No. of </w:t>
            </w:r>
            <w:r w:rsidR="00A75501" w:rsidRPr="002325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non-responders</w:t>
            </w:r>
            <w:r w:rsidRPr="002325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contacted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DC5"/>
            <w:vAlign w:val="center"/>
            <w:hideMark/>
          </w:tcPr>
          <w:p w14:paraId="5A6ADD9D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No. of successful telephone Interventions</w:t>
            </w:r>
          </w:p>
          <w:p w14:paraId="38160EF1" w14:textId="1D37EEF3" w:rsidR="00B61E59" w:rsidRPr="002325E8" w:rsidRDefault="00B61E59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DC5"/>
            <w:vAlign w:val="center"/>
            <w:hideMark/>
          </w:tcPr>
          <w:p w14:paraId="41480D8A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Numbers seen face-to-face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DC5"/>
            <w:vAlign w:val="center"/>
            <w:hideMark/>
          </w:tcPr>
          <w:p w14:paraId="043C46BF" w14:textId="1DE4BF81" w:rsidR="00B61E59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No. of kits ordered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DC5"/>
            <w:vAlign w:val="center"/>
            <w:hideMark/>
          </w:tcPr>
          <w:p w14:paraId="1772B82C" w14:textId="115550F7" w:rsidR="002B3A2E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No. of kits completed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DC5"/>
            <w:vAlign w:val="center"/>
            <w:hideMark/>
          </w:tcPr>
          <w:p w14:paraId="27103EF6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Issues arisen 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DC5"/>
            <w:vAlign w:val="center"/>
            <w:hideMark/>
          </w:tcPr>
          <w:p w14:paraId="354C2814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Outcomes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DC5"/>
            <w:vAlign w:val="center"/>
            <w:hideMark/>
          </w:tcPr>
          <w:p w14:paraId="45AA5065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Learning </w:t>
            </w:r>
          </w:p>
        </w:tc>
      </w:tr>
      <w:tr w:rsidR="00492BB7" w:rsidRPr="002325E8" w14:paraId="6AA41E59" w14:textId="77777777" w:rsidTr="003E1FB4">
        <w:trPr>
          <w:trHeight w:val="474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7C75" w14:textId="0526ABAA" w:rsidR="00492BB7" w:rsidRPr="002325E8" w:rsidRDefault="00751C2C" w:rsidP="001672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Pilot Practice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55BE9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3D775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66DD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01171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E628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58A8" w14:textId="53365529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Contact details for </w:t>
            </w:r>
            <w:r w:rsidR="00A75501" w:rsidRPr="00232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non-responder</w:t>
            </w:r>
            <w:r w:rsidRPr="00232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not up to date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13D9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Screening champions had more confidence contacting cohort 2 as contact details were accurate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5E78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Telephone interventions were well received and the fact that the champion was bilingual made the calls feel more personalised</w:t>
            </w:r>
          </w:p>
        </w:tc>
      </w:tr>
      <w:tr w:rsidR="00492BB7" w:rsidRPr="002325E8" w14:paraId="63CB99B3" w14:textId="77777777" w:rsidTr="003E1FB4">
        <w:trPr>
          <w:trHeight w:val="504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26CE" w14:textId="77777777" w:rsidR="00492BB7" w:rsidRPr="002325E8" w:rsidRDefault="00492BB7" w:rsidP="003E1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Cohort 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8AF3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4525" w14:textId="110FD033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9779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E089" w14:textId="26B2FE69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D0F8" w14:textId="3BD6B95E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894D5" w14:textId="77777777" w:rsidR="00492BB7" w:rsidRPr="002325E8" w:rsidRDefault="00492BB7" w:rsidP="003E1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287F1" w14:textId="77777777" w:rsidR="00492BB7" w:rsidRPr="002325E8" w:rsidRDefault="00492BB7" w:rsidP="003E1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61D38" w14:textId="77777777" w:rsidR="00492BB7" w:rsidRPr="002325E8" w:rsidRDefault="00492BB7" w:rsidP="003E1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92BB7" w:rsidRPr="00492BB7" w14:paraId="23718F63" w14:textId="77777777" w:rsidTr="003E1FB4">
        <w:trPr>
          <w:trHeight w:val="504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5640" w14:textId="77777777" w:rsidR="00492BB7" w:rsidRPr="002325E8" w:rsidRDefault="00492BB7" w:rsidP="003E1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Cohort 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9025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AC71" w14:textId="0A37A9D9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2C17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3B4F" w14:textId="77777777" w:rsidR="00492BB7" w:rsidRPr="002325E8" w:rsidRDefault="00492BB7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0E15" w14:textId="5C987E73" w:rsidR="00492BB7" w:rsidRPr="002325E8" w:rsidRDefault="00221D03" w:rsidP="003E1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32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400F1" w14:textId="77777777" w:rsidR="00492BB7" w:rsidRPr="002325E8" w:rsidRDefault="00492BB7" w:rsidP="003E1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4D1B3" w14:textId="77777777" w:rsidR="00492BB7" w:rsidRPr="00492BB7" w:rsidRDefault="00492BB7" w:rsidP="003E1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DAA0D" w14:textId="77777777" w:rsidR="00492BB7" w:rsidRPr="00492BB7" w:rsidRDefault="00492BB7" w:rsidP="003E1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1368826F" w14:textId="551E0870" w:rsidR="003E1FB4" w:rsidRPr="002325E8" w:rsidRDefault="003E1FB4" w:rsidP="00A75501">
      <w:pPr>
        <w:shd w:val="clear" w:color="auto" w:fill="FFFFFF"/>
        <w:spacing w:after="0" w:line="240" w:lineRule="auto"/>
        <w:rPr>
          <w:b/>
          <w:bCs/>
          <w:noProof/>
          <w:color w:val="0070C0"/>
          <w:sz w:val="28"/>
          <w:szCs w:val="28"/>
          <w:lang w:eastAsia="en-GB"/>
        </w:rPr>
      </w:pPr>
      <w:r w:rsidRPr="002325E8">
        <w:rPr>
          <w:b/>
          <w:bCs/>
          <w:noProof/>
          <w:color w:val="0070C0"/>
          <w:sz w:val="28"/>
          <w:szCs w:val="28"/>
          <w:lang w:eastAsia="en-GB"/>
        </w:rPr>
        <w:t>Appendix</w:t>
      </w:r>
      <w:r w:rsidR="00042C3B" w:rsidRPr="002325E8">
        <w:rPr>
          <w:b/>
          <w:bCs/>
          <w:noProof/>
          <w:color w:val="0070C0"/>
          <w:sz w:val="28"/>
          <w:szCs w:val="28"/>
          <w:lang w:eastAsia="en-GB"/>
        </w:rPr>
        <w:t xml:space="preserve"> </w:t>
      </w:r>
      <w:r w:rsidR="00180485" w:rsidRPr="002325E8">
        <w:rPr>
          <w:b/>
          <w:bCs/>
          <w:noProof/>
          <w:color w:val="0070C0"/>
          <w:sz w:val="28"/>
          <w:szCs w:val="28"/>
          <w:lang w:eastAsia="en-GB"/>
        </w:rPr>
        <w:t>B</w:t>
      </w:r>
      <w:r w:rsidR="00042C3B" w:rsidRPr="002325E8">
        <w:rPr>
          <w:b/>
          <w:bCs/>
          <w:noProof/>
          <w:color w:val="0070C0"/>
          <w:sz w:val="28"/>
          <w:szCs w:val="28"/>
          <w:lang w:eastAsia="en-GB"/>
        </w:rPr>
        <w:t xml:space="preserve"> – Results of the Pilot</w:t>
      </w:r>
    </w:p>
    <w:sectPr w:rsidR="003E1FB4" w:rsidRPr="002325E8" w:rsidSect="00A75501">
      <w:pgSz w:w="16838" w:h="11906" w:orient="landscape"/>
      <w:pgMar w:top="99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7DD0" w14:textId="77777777" w:rsidR="0081664E" w:rsidRDefault="0081664E" w:rsidP="00E33561">
      <w:pPr>
        <w:spacing w:after="0" w:line="240" w:lineRule="auto"/>
      </w:pPr>
      <w:r>
        <w:separator/>
      </w:r>
    </w:p>
  </w:endnote>
  <w:endnote w:type="continuationSeparator" w:id="0">
    <w:p w14:paraId="402714D6" w14:textId="77777777" w:rsidR="0081664E" w:rsidRDefault="0081664E" w:rsidP="00E3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531027"/>
      <w:docPartObj>
        <w:docPartGallery w:val="Page Numbers (Bottom of Page)"/>
        <w:docPartUnique/>
      </w:docPartObj>
    </w:sdtPr>
    <w:sdtContent>
      <w:sdt>
        <w:sdtPr>
          <w:id w:val="1709604878"/>
          <w:docPartObj>
            <w:docPartGallery w:val="Page Numbers (Top of Page)"/>
            <w:docPartUnique/>
          </w:docPartObj>
        </w:sdtPr>
        <w:sdtContent>
          <w:p w14:paraId="7CEE05E3" w14:textId="65613855" w:rsidR="000A1146" w:rsidRDefault="000A11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C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C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299DB" w14:textId="737A72D8" w:rsidR="004D0E96" w:rsidRPr="000A1146" w:rsidRDefault="004D0E9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2946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022C1D9" w14:textId="0A42B3DD" w:rsidR="000A1146" w:rsidRDefault="000A11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C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C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FA1010" w14:textId="1939D442" w:rsidR="004D0E96" w:rsidRPr="000A1146" w:rsidRDefault="004D0E96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E884" w14:textId="77777777" w:rsidR="0081664E" w:rsidRDefault="0081664E" w:rsidP="00E33561">
      <w:pPr>
        <w:spacing w:after="0" w:line="240" w:lineRule="auto"/>
      </w:pPr>
      <w:r>
        <w:separator/>
      </w:r>
    </w:p>
  </w:footnote>
  <w:footnote w:type="continuationSeparator" w:id="0">
    <w:p w14:paraId="0800AFCD" w14:textId="77777777" w:rsidR="0081664E" w:rsidRDefault="0081664E" w:rsidP="00E3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D3D2" w14:textId="4341E2A4" w:rsidR="00E33561" w:rsidRDefault="00E33561" w:rsidP="00C51616">
    <w:pPr>
      <w:pStyle w:val="Header"/>
      <w:ind w:left="567"/>
      <w:jc w:val="center"/>
    </w:pPr>
    <w:r w:rsidRPr="0071620E">
      <w:rPr>
        <w:color w:val="FFFFFF" w:themeColor="background1"/>
      </w:rPr>
      <w:ptab w:relativeTo="margin" w:alignment="center" w:leader="none"/>
    </w:r>
    <w:r w:rsidR="00C51616" w:rsidRPr="00C51616">
      <w:rPr>
        <w:lang w:eastAsia="en-GB"/>
      </w:rPr>
      <w:t xml:space="preserve"> </w:t>
    </w:r>
    <w:r w:rsidR="0071620E" w:rsidRPr="0071620E">
      <w:rPr>
        <w:color w:val="FFFFFF" w:themeColor="background1"/>
      </w:rPr>
      <w:t xml:space="preserve"> Rachel Bethel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2EEB" w14:textId="3DD51E97" w:rsidR="00EB7576" w:rsidRDefault="00EB7576" w:rsidP="004120E7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9B4"/>
    <w:multiLevelType w:val="hybridMultilevel"/>
    <w:tmpl w:val="3326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32E"/>
    <w:multiLevelType w:val="hybridMultilevel"/>
    <w:tmpl w:val="12C0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308A"/>
    <w:multiLevelType w:val="hybridMultilevel"/>
    <w:tmpl w:val="20A4B334"/>
    <w:lvl w:ilvl="0" w:tplc="4C70B4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AEA8D7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E12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8C5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C95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EBE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E3B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6F6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E1B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3B77"/>
    <w:multiLevelType w:val="hybridMultilevel"/>
    <w:tmpl w:val="2E7A5B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47124"/>
    <w:multiLevelType w:val="multilevel"/>
    <w:tmpl w:val="81D4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20327"/>
    <w:multiLevelType w:val="multilevel"/>
    <w:tmpl w:val="3B187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0394B"/>
    <w:multiLevelType w:val="hybridMultilevel"/>
    <w:tmpl w:val="8B7EE640"/>
    <w:lvl w:ilvl="0" w:tplc="58BE0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123F8"/>
    <w:multiLevelType w:val="hybridMultilevel"/>
    <w:tmpl w:val="18F6E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8D7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E12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8C5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C95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EBE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E3B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6F6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E1B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5BD6"/>
    <w:multiLevelType w:val="multilevel"/>
    <w:tmpl w:val="CAF8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403C9D"/>
    <w:multiLevelType w:val="hybridMultilevel"/>
    <w:tmpl w:val="CBC6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3128E"/>
    <w:multiLevelType w:val="multilevel"/>
    <w:tmpl w:val="FDD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679D6"/>
    <w:multiLevelType w:val="hybridMultilevel"/>
    <w:tmpl w:val="2A72E412"/>
    <w:lvl w:ilvl="0" w:tplc="58BE0B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E30E2"/>
    <w:multiLevelType w:val="multilevel"/>
    <w:tmpl w:val="2D74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2C6014"/>
    <w:multiLevelType w:val="multilevel"/>
    <w:tmpl w:val="699A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7601D3"/>
    <w:multiLevelType w:val="hybridMultilevel"/>
    <w:tmpl w:val="30EC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E329E"/>
    <w:multiLevelType w:val="hybridMultilevel"/>
    <w:tmpl w:val="E15AEA56"/>
    <w:lvl w:ilvl="0" w:tplc="4C70B4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456F4"/>
    <w:multiLevelType w:val="hybridMultilevel"/>
    <w:tmpl w:val="250A7964"/>
    <w:lvl w:ilvl="0" w:tplc="4FBC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C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40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E3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E7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2F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49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6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C80B55"/>
    <w:multiLevelType w:val="hybridMultilevel"/>
    <w:tmpl w:val="C812F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4663"/>
    <w:multiLevelType w:val="hybridMultilevel"/>
    <w:tmpl w:val="31E0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05456"/>
    <w:multiLevelType w:val="hybridMultilevel"/>
    <w:tmpl w:val="595EF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7A67B7"/>
    <w:multiLevelType w:val="multilevel"/>
    <w:tmpl w:val="3E1C0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22EC9"/>
    <w:multiLevelType w:val="hybridMultilevel"/>
    <w:tmpl w:val="3504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C1F9D"/>
    <w:multiLevelType w:val="hybridMultilevel"/>
    <w:tmpl w:val="1A42A048"/>
    <w:lvl w:ilvl="0" w:tplc="58BE0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890660">
    <w:abstractNumId w:val="9"/>
  </w:num>
  <w:num w:numId="2" w16cid:durableId="1898710147">
    <w:abstractNumId w:val="4"/>
  </w:num>
  <w:num w:numId="3" w16cid:durableId="1119690028">
    <w:abstractNumId w:val="12"/>
  </w:num>
  <w:num w:numId="4" w16cid:durableId="958530911">
    <w:abstractNumId w:val="0"/>
  </w:num>
  <w:num w:numId="5" w16cid:durableId="1994789986">
    <w:abstractNumId w:val="10"/>
  </w:num>
  <w:num w:numId="6" w16cid:durableId="885068182">
    <w:abstractNumId w:val="2"/>
  </w:num>
  <w:num w:numId="7" w16cid:durableId="1954510971">
    <w:abstractNumId w:val="16"/>
  </w:num>
  <w:num w:numId="8" w16cid:durableId="693503583">
    <w:abstractNumId w:val="18"/>
  </w:num>
  <w:num w:numId="9" w16cid:durableId="75136575">
    <w:abstractNumId w:val="13"/>
  </w:num>
  <w:num w:numId="10" w16cid:durableId="950403838">
    <w:abstractNumId w:val="8"/>
  </w:num>
  <w:num w:numId="11" w16cid:durableId="1492218209">
    <w:abstractNumId w:val="5"/>
  </w:num>
  <w:num w:numId="12" w16cid:durableId="1163351120">
    <w:abstractNumId w:val="20"/>
  </w:num>
  <w:num w:numId="13" w16cid:durableId="1111783016">
    <w:abstractNumId w:val="1"/>
  </w:num>
  <w:num w:numId="14" w16cid:durableId="1456407897">
    <w:abstractNumId w:val="7"/>
  </w:num>
  <w:num w:numId="15" w16cid:durableId="1956788163">
    <w:abstractNumId w:val="14"/>
  </w:num>
  <w:num w:numId="16" w16cid:durableId="835806683">
    <w:abstractNumId w:val="21"/>
  </w:num>
  <w:num w:numId="17" w16cid:durableId="457531041">
    <w:abstractNumId w:val="3"/>
  </w:num>
  <w:num w:numId="18" w16cid:durableId="1071149557">
    <w:abstractNumId w:val="17"/>
  </w:num>
  <w:num w:numId="19" w16cid:durableId="677006642">
    <w:abstractNumId w:val="19"/>
  </w:num>
  <w:num w:numId="20" w16cid:durableId="781808262">
    <w:abstractNumId w:val="22"/>
  </w:num>
  <w:num w:numId="21" w16cid:durableId="1362050168">
    <w:abstractNumId w:val="15"/>
  </w:num>
  <w:num w:numId="22" w16cid:durableId="427041536">
    <w:abstractNumId w:val="6"/>
  </w:num>
  <w:num w:numId="23" w16cid:durableId="13461337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6F"/>
    <w:rsid w:val="00005428"/>
    <w:rsid w:val="00015B53"/>
    <w:rsid w:val="0001683A"/>
    <w:rsid w:val="0002343A"/>
    <w:rsid w:val="00026F46"/>
    <w:rsid w:val="00033BF9"/>
    <w:rsid w:val="00037693"/>
    <w:rsid w:val="0004023B"/>
    <w:rsid w:val="00042C3B"/>
    <w:rsid w:val="0004739D"/>
    <w:rsid w:val="00051EAF"/>
    <w:rsid w:val="00054A46"/>
    <w:rsid w:val="0005677B"/>
    <w:rsid w:val="00063610"/>
    <w:rsid w:val="00064E4B"/>
    <w:rsid w:val="00070AB6"/>
    <w:rsid w:val="00072168"/>
    <w:rsid w:val="00076294"/>
    <w:rsid w:val="000838C7"/>
    <w:rsid w:val="00086A70"/>
    <w:rsid w:val="00090571"/>
    <w:rsid w:val="000945DB"/>
    <w:rsid w:val="00095071"/>
    <w:rsid w:val="000A1146"/>
    <w:rsid w:val="000B2914"/>
    <w:rsid w:val="000D0069"/>
    <w:rsid w:val="000F5735"/>
    <w:rsid w:val="00106C45"/>
    <w:rsid w:val="001146A0"/>
    <w:rsid w:val="001173EF"/>
    <w:rsid w:val="00120B08"/>
    <w:rsid w:val="00120B85"/>
    <w:rsid w:val="00125105"/>
    <w:rsid w:val="0013605B"/>
    <w:rsid w:val="0013657A"/>
    <w:rsid w:val="001672AA"/>
    <w:rsid w:val="00174899"/>
    <w:rsid w:val="00180485"/>
    <w:rsid w:val="001804EE"/>
    <w:rsid w:val="001872BA"/>
    <w:rsid w:val="00195447"/>
    <w:rsid w:val="001D507D"/>
    <w:rsid w:val="001D6F4B"/>
    <w:rsid w:val="001F15AF"/>
    <w:rsid w:val="001F27F9"/>
    <w:rsid w:val="001F415D"/>
    <w:rsid w:val="00214395"/>
    <w:rsid w:val="002174F8"/>
    <w:rsid w:val="00221D03"/>
    <w:rsid w:val="00223698"/>
    <w:rsid w:val="00226D94"/>
    <w:rsid w:val="002325E8"/>
    <w:rsid w:val="00234459"/>
    <w:rsid w:val="00243870"/>
    <w:rsid w:val="00255B59"/>
    <w:rsid w:val="00257C0C"/>
    <w:rsid w:val="00261E37"/>
    <w:rsid w:val="00270262"/>
    <w:rsid w:val="0028109A"/>
    <w:rsid w:val="002B2DEA"/>
    <w:rsid w:val="002B3A2E"/>
    <w:rsid w:val="002D71A1"/>
    <w:rsid w:val="002E5787"/>
    <w:rsid w:val="002E5A7C"/>
    <w:rsid w:val="003134FC"/>
    <w:rsid w:val="00336A2A"/>
    <w:rsid w:val="0034371E"/>
    <w:rsid w:val="0035059B"/>
    <w:rsid w:val="003803B2"/>
    <w:rsid w:val="003822DB"/>
    <w:rsid w:val="00382D2F"/>
    <w:rsid w:val="00385C2B"/>
    <w:rsid w:val="00387CD4"/>
    <w:rsid w:val="003971FA"/>
    <w:rsid w:val="003B6850"/>
    <w:rsid w:val="003D517D"/>
    <w:rsid w:val="003E1FB4"/>
    <w:rsid w:val="003E34E9"/>
    <w:rsid w:val="003F167F"/>
    <w:rsid w:val="004120E7"/>
    <w:rsid w:val="0041775A"/>
    <w:rsid w:val="00420F50"/>
    <w:rsid w:val="00441563"/>
    <w:rsid w:val="004427F7"/>
    <w:rsid w:val="00451BC6"/>
    <w:rsid w:val="004537CE"/>
    <w:rsid w:val="00467FBD"/>
    <w:rsid w:val="004843BB"/>
    <w:rsid w:val="00484BE8"/>
    <w:rsid w:val="00484C79"/>
    <w:rsid w:val="00485D94"/>
    <w:rsid w:val="00491FC1"/>
    <w:rsid w:val="00492BB7"/>
    <w:rsid w:val="004961AC"/>
    <w:rsid w:val="00496747"/>
    <w:rsid w:val="004A71DD"/>
    <w:rsid w:val="004B1185"/>
    <w:rsid w:val="004C6B82"/>
    <w:rsid w:val="004C6EBF"/>
    <w:rsid w:val="004D0E96"/>
    <w:rsid w:val="004D1475"/>
    <w:rsid w:val="004E63AA"/>
    <w:rsid w:val="004F439B"/>
    <w:rsid w:val="00500169"/>
    <w:rsid w:val="005021A7"/>
    <w:rsid w:val="00505302"/>
    <w:rsid w:val="00521F64"/>
    <w:rsid w:val="00531E79"/>
    <w:rsid w:val="0055583A"/>
    <w:rsid w:val="005709A1"/>
    <w:rsid w:val="00580CDB"/>
    <w:rsid w:val="005A5EE5"/>
    <w:rsid w:val="005B38B1"/>
    <w:rsid w:val="005E289A"/>
    <w:rsid w:val="005F162F"/>
    <w:rsid w:val="005F31F9"/>
    <w:rsid w:val="00602BD9"/>
    <w:rsid w:val="00611643"/>
    <w:rsid w:val="00612F00"/>
    <w:rsid w:val="00625168"/>
    <w:rsid w:val="00626680"/>
    <w:rsid w:val="00645458"/>
    <w:rsid w:val="0065649A"/>
    <w:rsid w:val="00656DBC"/>
    <w:rsid w:val="00657423"/>
    <w:rsid w:val="00666FAA"/>
    <w:rsid w:val="00672CA5"/>
    <w:rsid w:val="0067726A"/>
    <w:rsid w:val="00686F37"/>
    <w:rsid w:val="00697892"/>
    <w:rsid w:val="006A104F"/>
    <w:rsid w:val="006A1896"/>
    <w:rsid w:val="006B2417"/>
    <w:rsid w:val="006E64CD"/>
    <w:rsid w:val="00700850"/>
    <w:rsid w:val="0070156D"/>
    <w:rsid w:val="0071620E"/>
    <w:rsid w:val="007305FE"/>
    <w:rsid w:val="00733F1A"/>
    <w:rsid w:val="00751410"/>
    <w:rsid w:val="00751C2C"/>
    <w:rsid w:val="00760627"/>
    <w:rsid w:val="0078307C"/>
    <w:rsid w:val="007E5BFC"/>
    <w:rsid w:val="0081664E"/>
    <w:rsid w:val="008202B5"/>
    <w:rsid w:val="0083120E"/>
    <w:rsid w:val="00831ABF"/>
    <w:rsid w:val="00862103"/>
    <w:rsid w:val="00863E6E"/>
    <w:rsid w:val="008A0929"/>
    <w:rsid w:val="008A1AEE"/>
    <w:rsid w:val="008A2AFE"/>
    <w:rsid w:val="008A522C"/>
    <w:rsid w:val="008B53A5"/>
    <w:rsid w:val="008C5827"/>
    <w:rsid w:val="008D5B0A"/>
    <w:rsid w:val="008E137F"/>
    <w:rsid w:val="008E20F2"/>
    <w:rsid w:val="008F4B97"/>
    <w:rsid w:val="008F6F5E"/>
    <w:rsid w:val="008F7403"/>
    <w:rsid w:val="00903BC7"/>
    <w:rsid w:val="009118C5"/>
    <w:rsid w:val="00912F6F"/>
    <w:rsid w:val="009135DA"/>
    <w:rsid w:val="00927533"/>
    <w:rsid w:val="00941909"/>
    <w:rsid w:val="00945642"/>
    <w:rsid w:val="00952F90"/>
    <w:rsid w:val="0098196A"/>
    <w:rsid w:val="00987EB9"/>
    <w:rsid w:val="009934EE"/>
    <w:rsid w:val="009D2F85"/>
    <w:rsid w:val="009D5E0B"/>
    <w:rsid w:val="009D7FE9"/>
    <w:rsid w:val="009F497C"/>
    <w:rsid w:val="00A13528"/>
    <w:rsid w:val="00A250FF"/>
    <w:rsid w:val="00A3709A"/>
    <w:rsid w:val="00A50AEE"/>
    <w:rsid w:val="00A549D9"/>
    <w:rsid w:val="00A54B4D"/>
    <w:rsid w:val="00A63E98"/>
    <w:rsid w:val="00A75501"/>
    <w:rsid w:val="00A762E0"/>
    <w:rsid w:val="00A7707C"/>
    <w:rsid w:val="00A9015F"/>
    <w:rsid w:val="00A939B6"/>
    <w:rsid w:val="00A93DC1"/>
    <w:rsid w:val="00AA5012"/>
    <w:rsid w:val="00AC09EB"/>
    <w:rsid w:val="00AC4446"/>
    <w:rsid w:val="00AD137B"/>
    <w:rsid w:val="00AD3C2B"/>
    <w:rsid w:val="00AD4FE8"/>
    <w:rsid w:val="00AE12CF"/>
    <w:rsid w:val="00AE3659"/>
    <w:rsid w:val="00AE476F"/>
    <w:rsid w:val="00B05BF0"/>
    <w:rsid w:val="00B06EF3"/>
    <w:rsid w:val="00B10203"/>
    <w:rsid w:val="00B14106"/>
    <w:rsid w:val="00B25B5A"/>
    <w:rsid w:val="00B4453B"/>
    <w:rsid w:val="00B472F8"/>
    <w:rsid w:val="00B52961"/>
    <w:rsid w:val="00B61E59"/>
    <w:rsid w:val="00B724E6"/>
    <w:rsid w:val="00B87DF6"/>
    <w:rsid w:val="00B90045"/>
    <w:rsid w:val="00B97A78"/>
    <w:rsid w:val="00BB6D4C"/>
    <w:rsid w:val="00BC2195"/>
    <w:rsid w:val="00BC6214"/>
    <w:rsid w:val="00BE5AC0"/>
    <w:rsid w:val="00BF56D8"/>
    <w:rsid w:val="00C34861"/>
    <w:rsid w:val="00C51616"/>
    <w:rsid w:val="00C52885"/>
    <w:rsid w:val="00C5403B"/>
    <w:rsid w:val="00C61008"/>
    <w:rsid w:val="00C6602D"/>
    <w:rsid w:val="00C70C99"/>
    <w:rsid w:val="00C774D1"/>
    <w:rsid w:val="00C836F1"/>
    <w:rsid w:val="00C85C92"/>
    <w:rsid w:val="00C9466B"/>
    <w:rsid w:val="00CA1B15"/>
    <w:rsid w:val="00CA4ED1"/>
    <w:rsid w:val="00CB3D34"/>
    <w:rsid w:val="00CC3CE6"/>
    <w:rsid w:val="00CC490F"/>
    <w:rsid w:val="00CD035A"/>
    <w:rsid w:val="00CD07DB"/>
    <w:rsid w:val="00CE6492"/>
    <w:rsid w:val="00CE70EF"/>
    <w:rsid w:val="00CF13AE"/>
    <w:rsid w:val="00CF70AF"/>
    <w:rsid w:val="00D008F2"/>
    <w:rsid w:val="00D01C13"/>
    <w:rsid w:val="00D1220C"/>
    <w:rsid w:val="00D26D73"/>
    <w:rsid w:val="00D43A09"/>
    <w:rsid w:val="00D60051"/>
    <w:rsid w:val="00D646CA"/>
    <w:rsid w:val="00D64BE0"/>
    <w:rsid w:val="00D67212"/>
    <w:rsid w:val="00D67AA6"/>
    <w:rsid w:val="00D73A79"/>
    <w:rsid w:val="00DA445F"/>
    <w:rsid w:val="00DB598B"/>
    <w:rsid w:val="00DD556F"/>
    <w:rsid w:val="00DE230F"/>
    <w:rsid w:val="00DE66D6"/>
    <w:rsid w:val="00E33561"/>
    <w:rsid w:val="00E40B06"/>
    <w:rsid w:val="00E423A9"/>
    <w:rsid w:val="00E54119"/>
    <w:rsid w:val="00E60E48"/>
    <w:rsid w:val="00E653AB"/>
    <w:rsid w:val="00E66BEC"/>
    <w:rsid w:val="00E7635F"/>
    <w:rsid w:val="00E97876"/>
    <w:rsid w:val="00EA063A"/>
    <w:rsid w:val="00EA770A"/>
    <w:rsid w:val="00EB6FE8"/>
    <w:rsid w:val="00EB7576"/>
    <w:rsid w:val="00EC5F5A"/>
    <w:rsid w:val="00ED1599"/>
    <w:rsid w:val="00ED66B0"/>
    <w:rsid w:val="00ED676B"/>
    <w:rsid w:val="00EE0119"/>
    <w:rsid w:val="00EE2570"/>
    <w:rsid w:val="00EE51CD"/>
    <w:rsid w:val="00EE5A74"/>
    <w:rsid w:val="00F04794"/>
    <w:rsid w:val="00F17BA4"/>
    <w:rsid w:val="00F428F7"/>
    <w:rsid w:val="00F52D64"/>
    <w:rsid w:val="00F53CBC"/>
    <w:rsid w:val="00F54C6E"/>
    <w:rsid w:val="00F611B5"/>
    <w:rsid w:val="00F61958"/>
    <w:rsid w:val="00F716E4"/>
    <w:rsid w:val="00F91929"/>
    <w:rsid w:val="00FA7FA7"/>
    <w:rsid w:val="00FB4BB6"/>
    <w:rsid w:val="00FB6350"/>
    <w:rsid w:val="00FB6FE9"/>
    <w:rsid w:val="00FC00AD"/>
    <w:rsid w:val="00FC361C"/>
    <w:rsid w:val="00FE0F09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B572D"/>
  <w15:docId w15:val="{7E1DF150-6E75-4DA2-ADBC-F8721B82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61"/>
  </w:style>
  <w:style w:type="paragraph" w:styleId="Footer">
    <w:name w:val="footer"/>
    <w:basedOn w:val="Normal"/>
    <w:link w:val="FooterChar"/>
    <w:uiPriority w:val="99"/>
    <w:unhideWhenUsed/>
    <w:rsid w:val="00E3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61"/>
  </w:style>
  <w:style w:type="character" w:styleId="Hyperlink">
    <w:name w:val="Hyperlink"/>
    <w:basedOn w:val="DefaultParagraphFont"/>
    <w:uiPriority w:val="99"/>
    <w:unhideWhenUsed/>
    <w:rsid w:val="008A52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E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3C2B"/>
  </w:style>
  <w:style w:type="character" w:customStyle="1" w:styleId="eop">
    <w:name w:val="eop"/>
    <w:basedOn w:val="DefaultParagraphFont"/>
    <w:rsid w:val="00AD3C2B"/>
  </w:style>
  <w:style w:type="paragraph" w:customStyle="1" w:styleId="xmsonormal">
    <w:name w:val="x_msonormal"/>
    <w:basedOn w:val="Normal"/>
    <w:rsid w:val="008A1AE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E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F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20F2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CE649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7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2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7B6DD.99A257E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488FC56AAB04D95600CB7E362FBF9" ma:contentTypeVersion="15" ma:contentTypeDescription="Create a new document." ma:contentTypeScope="" ma:versionID="53186fa191797577ef12432ff25ee1db">
  <xsd:schema xmlns:xsd="http://www.w3.org/2001/XMLSchema" xmlns:xs="http://www.w3.org/2001/XMLSchema" xmlns:p="http://schemas.microsoft.com/office/2006/metadata/properties" xmlns:ns2="0fbd0d02-8da4-4ba8-8b37-aa7d9d47f854" xmlns:ns3="0679994b-fd14-490f-b029-f344cf1aec31" targetNamespace="http://schemas.microsoft.com/office/2006/metadata/properties" ma:root="true" ma:fieldsID="f82555eb98784b3ac1d637ac64c6ab53" ns2:_="" ns3:_="">
    <xsd:import namespace="0fbd0d02-8da4-4ba8-8b37-aa7d9d47f854"/>
    <xsd:import namespace="0679994b-fd14-490f-b029-f344cf1ae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d0d02-8da4-4ba8-8b37-aa7d9d47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1b9999-6933-47f6-ba9b-40d96320fb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9994b-fd14-490f-b029-f344cf1ae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d5bfb7-722c-432d-9eab-3b6bb93c252c}" ma:internalName="TaxCatchAll" ma:showField="CatchAllData" ma:web="0679994b-fd14-490f-b029-f344cf1ae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A980-9B61-4851-B61B-CC5614330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D95D5-1774-4D6B-B27C-5115E6154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d0d02-8da4-4ba8-8b37-aa7d9d47f854"/>
    <ds:schemaRef ds:uri="0679994b-fd14-490f-b029-f344cf1ae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BF672-FA0A-4D83-995A-CD98B61A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BAROK, Zobi (CITY VIEW MEDICAL PRACTICE)</dc:creator>
  <cp:lastModifiedBy>WILKINSON, Cat (CITY VIEW MEDICAL PRACTICE)</cp:lastModifiedBy>
  <cp:revision>2</cp:revision>
  <cp:lastPrinted>2021-08-18T13:04:00Z</cp:lastPrinted>
  <dcterms:created xsi:type="dcterms:W3CDTF">2022-09-13T14:31:00Z</dcterms:created>
  <dcterms:modified xsi:type="dcterms:W3CDTF">2022-09-13T14:31:00Z</dcterms:modified>
</cp:coreProperties>
</file>